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7D82" w14:textId="759776AF" w:rsidR="00120E9F" w:rsidRDefault="00120E9F" w:rsidP="00120E9F">
      <w:pPr>
        <w:pStyle w:val="Heading1"/>
        <w:spacing w:before="195" w:line="240" w:lineRule="auto"/>
        <w:ind w:left="284" w:right="4086" w:firstLine="0"/>
      </w:pPr>
      <w:r>
        <w:rPr>
          <w:b w:val="0"/>
          <w:bCs w:val="0"/>
          <w:noProof/>
        </w:rPr>
        <w:drawing>
          <wp:inline distT="0" distB="0" distL="0" distR="0" wp14:anchorId="6910381D" wp14:editId="057A9214">
            <wp:extent cx="1454158" cy="861238"/>
            <wp:effectExtent l="0" t="0" r="0" b="0"/>
            <wp:docPr id="1" name="Picture 1" descr="A picture containing text,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screensh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8187" cy="863624"/>
                    </a:xfrm>
                    <a:prstGeom prst="rect">
                      <a:avLst/>
                    </a:prstGeom>
                    <a:noFill/>
                    <a:ln>
                      <a:noFill/>
                    </a:ln>
                  </pic:spPr>
                </pic:pic>
              </a:graphicData>
            </a:graphic>
          </wp:inline>
        </w:drawing>
      </w:r>
    </w:p>
    <w:p w14:paraId="69812DEA" w14:textId="71E33295" w:rsidR="003A03CA" w:rsidRDefault="0076778C" w:rsidP="0076778C">
      <w:pPr>
        <w:pStyle w:val="Heading1"/>
        <w:spacing w:before="195" w:line="240" w:lineRule="auto"/>
        <w:ind w:left="2639" w:right="4086" w:firstLine="0"/>
        <w:jc w:val="center"/>
      </w:pPr>
      <w:r>
        <w:t xml:space="preserve">The </w:t>
      </w:r>
      <w:r w:rsidR="00E04505">
        <w:t>Guide Association</w:t>
      </w:r>
      <w:r>
        <w:t xml:space="preserve"> </w:t>
      </w:r>
      <w:r w:rsidR="00764517">
        <w:t>Cumbria North</w:t>
      </w:r>
      <w:r>
        <w:t xml:space="preserve"> Guide </w:t>
      </w:r>
      <w:r w:rsidR="00362FBF">
        <w:t>Constitution</w:t>
      </w:r>
    </w:p>
    <w:p w14:paraId="1BCB6617" w14:textId="2413D719" w:rsidR="003A03CA" w:rsidRDefault="00362FBF">
      <w:pPr>
        <w:spacing w:before="1"/>
        <w:ind w:left="2642" w:right="4086"/>
        <w:jc w:val="center"/>
        <w:rPr>
          <w:b/>
        </w:rPr>
      </w:pPr>
      <w:bookmarkStart w:id="0" w:name="(operating_as_Girlguiding_North_West_Eng"/>
      <w:bookmarkEnd w:id="0"/>
      <w:r>
        <w:rPr>
          <w:b/>
        </w:rPr>
        <w:t xml:space="preserve">(operating as Girlguiding </w:t>
      </w:r>
      <w:bookmarkStart w:id="1" w:name="Charity_number:_521654"/>
      <w:bookmarkEnd w:id="1"/>
      <w:r w:rsidR="00764517">
        <w:rPr>
          <w:b/>
        </w:rPr>
        <w:t>Cumbria North</w:t>
      </w:r>
      <w:r w:rsidR="008E3FC6">
        <w:rPr>
          <w:b/>
        </w:rPr>
        <w:t xml:space="preserve"> </w:t>
      </w:r>
      <w:r w:rsidR="00D730EB">
        <w:rPr>
          <w:b/>
        </w:rPr>
        <w:t>County</w:t>
      </w:r>
      <w:r>
        <w:rPr>
          <w:b/>
        </w:rPr>
        <w:t>)</w:t>
      </w:r>
    </w:p>
    <w:p w14:paraId="711E0F48" w14:textId="6F192C5A" w:rsidR="003A03CA" w:rsidRPr="007339AF" w:rsidRDefault="00362FBF" w:rsidP="007339AF">
      <w:pPr>
        <w:pStyle w:val="Heading1"/>
        <w:spacing w:line="240" w:lineRule="auto"/>
        <w:ind w:left="2639" w:right="4086" w:firstLine="0"/>
        <w:jc w:val="center"/>
      </w:pPr>
      <w:r>
        <w:t xml:space="preserve">Charity number: </w:t>
      </w:r>
      <w:r w:rsidR="0076778C">
        <w:t>50</w:t>
      </w:r>
      <w:r w:rsidR="00E04505">
        <w:t>3517</w:t>
      </w:r>
    </w:p>
    <w:p w14:paraId="2E537991" w14:textId="4E25D0ED" w:rsidR="003A03CA" w:rsidRPr="00D730EB" w:rsidRDefault="00362FBF" w:rsidP="00D730EB">
      <w:pPr>
        <w:pStyle w:val="NormalWeb"/>
        <w:ind w:left="142" w:right="841"/>
        <w:rPr>
          <w:rFonts w:ascii="Trebuchet MS" w:hAnsi="Trebuchet MS"/>
          <w:sz w:val="22"/>
          <w:szCs w:val="22"/>
        </w:rPr>
      </w:pPr>
      <w:r w:rsidRPr="00D730EB">
        <w:rPr>
          <w:rFonts w:ascii="Trebuchet MS" w:hAnsi="Trebuchet MS"/>
          <w:sz w:val="22"/>
          <w:szCs w:val="22"/>
        </w:rPr>
        <w:t xml:space="preserve">The </w:t>
      </w:r>
      <w:r w:rsidR="0076778C">
        <w:rPr>
          <w:rFonts w:ascii="Trebuchet MS" w:hAnsi="Trebuchet MS"/>
          <w:sz w:val="22"/>
          <w:szCs w:val="22"/>
        </w:rPr>
        <w:t xml:space="preserve">County of </w:t>
      </w:r>
      <w:r w:rsidR="00764517">
        <w:rPr>
          <w:rFonts w:ascii="Trebuchet MS" w:hAnsi="Trebuchet MS"/>
          <w:sz w:val="22"/>
          <w:szCs w:val="22"/>
        </w:rPr>
        <w:t>Cumbria North</w:t>
      </w:r>
      <w:r w:rsidR="0076778C">
        <w:rPr>
          <w:rFonts w:ascii="Trebuchet MS" w:hAnsi="Trebuchet MS"/>
          <w:sz w:val="22"/>
          <w:szCs w:val="22"/>
        </w:rPr>
        <w:t xml:space="preserve"> Guide Association</w:t>
      </w:r>
      <w:r w:rsidRPr="00D730EB">
        <w:rPr>
          <w:rFonts w:ascii="Trebuchet MS" w:hAnsi="Trebuchet MS"/>
          <w:sz w:val="22"/>
          <w:szCs w:val="22"/>
        </w:rPr>
        <w:t xml:space="preserve"> (</w:t>
      </w:r>
      <w:r w:rsidRPr="0076778C">
        <w:rPr>
          <w:rFonts w:ascii="Trebuchet MS" w:hAnsi="Trebuchet MS"/>
          <w:bCs/>
          <w:sz w:val="22"/>
          <w:szCs w:val="22"/>
        </w:rPr>
        <w:t xml:space="preserve">Girlguiding </w:t>
      </w:r>
      <w:r w:rsidR="00764517">
        <w:rPr>
          <w:rFonts w:ascii="Trebuchet MS" w:hAnsi="Trebuchet MS"/>
          <w:bCs/>
          <w:sz w:val="22"/>
          <w:szCs w:val="22"/>
        </w:rPr>
        <w:t>Cumbria North</w:t>
      </w:r>
      <w:r w:rsidR="0076778C" w:rsidRPr="0076778C">
        <w:rPr>
          <w:rFonts w:ascii="Trebuchet MS" w:hAnsi="Trebuchet MS"/>
          <w:bCs/>
          <w:sz w:val="22"/>
          <w:szCs w:val="22"/>
        </w:rPr>
        <w:t xml:space="preserve"> </w:t>
      </w:r>
      <w:r w:rsidR="00D730EB" w:rsidRPr="0076778C">
        <w:rPr>
          <w:rFonts w:ascii="Trebuchet MS" w:hAnsi="Trebuchet MS"/>
          <w:bCs/>
          <w:sz w:val="22"/>
          <w:szCs w:val="22"/>
        </w:rPr>
        <w:t>County</w:t>
      </w:r>
      <w:r w:rsidRPr="00D730EB">
        <w:rPr>
          <w:rFonts w:ascii="Trebuchet MS" w:hAnsi="Trebuchet MS"/>
          <w:sz w:val="22"/>
          <w:szCs w:val="22"/>
        </w:rPr>
        <w:t xml:space="preserve">) </w:t>
      </w:r>
      <w:r w:rsidR="00D730EB" w:rsidRPr="00D730EB">
        <w:rPr>
          <w:rFonts w:ascii="Trebuchet MS" w:hAnsi="Trebuchet MS"/>
          <w:sz w:val="22"/>
          <w:szCs w:val="22"/>
        </w:rPr>
        <w:t xml:space="preserve">is a committee approved by the Executive Committee of The Guide Association North West England (Registered Charity Number 521654) for the management of the Association’s affairs in </w:t>
      </w:r>
      <w:r w:rsidR="0076778C">
        <w:rPr>
          <w:rFonts w:ascii="Trebuchet MS" w:hAnsi="Trebuchet MS"/>
          <w:sz w:val="22"/>
          <w:szCs w:val="22"/>
        </w:rPr>
        <w:t xml:space="preserve">Girlguiding </w:t>
      </w:r>
      <w:r w:rsidR="00764517">
        <w:rPr>
          <w:rFonts w:ascii="Trebuchet MS" w:hAnsi="Trebuchet MS"/>
          <w:sz w:val="22"/>
          <w:szCs w:val="22"/>
        </w:rPr>
        <w:t>Cumbria North</w:t>
      </w:r>
      <w:r w:rsidR="0076778C">
        <w:rPr>
          <w:rFonts w:ascii="Trebuchet MS" w:hAnsi="Trebuchet MS"/>
          <w:sz w:val="22"/>
          <w:szCs w:val="22"/>
        </w:rPr>
        <w:t xml:space="preserve"> County</w:t>
      </w:r>
      <w:r w:rsidR="00D730EB" w:rsidRPr="00D730EB">
        <w:rPr>
          <w:rFonts w:ascii="Trebuchet MS" w:hAnsi="Trebuchet MS"/>
          <w:sz w:val="22"/>
          <w:szCs w:val="22"/>
        </w:rPr>
        <w:t xml:space="preserve"> in line with the powers delegated to them as described in Bye Law </w:t>
      </w:r>
      <w:proofErr w:type="gramStart"/>
      <w:r w:rsidR="00D730EB" w:rsidRPr="00D730EB">
        <w:rPr>
          <w:rFonts w:ascii="Trebuchet MS" w:hAnsi="Trebuchet MS"/>
          <w:sz w:val="22"/>
          <w:szCs w:val="22"/>
        </w:rPr>
        <w:t>8.(</w:t>
      </w:r>
      <w:proofErr w:type="gramEnd"/>
      <w:r w:rsidR="00D730EB" w:rsidRPr="00D730EB">
        <w:rPr>
          <w:rFonts w:ascii="Trebuchet MS" w:hAnsi="Trebuchet MS"/>
          <w:sz w:val="22"/>
          <w:szCs w:val="22"/>
        </w:rPr>
        <w:t xml:space="preserve">2)(c) in the Royal Charter. </w:t>
      </w:r>
    </w:p>
    <w:p w14:paraId="536B7103" w14:textId="77777777" w:rsidR="003A03CA" w:rsidRDefault="00362FBF">
      <w:pPr>
        <w:ind w:left="146"/>
        <w:rPr>
          <w:i/>
        </w:rPr>
      </w:pPr>
      <w:r>
        <w:rPr>
          <w:i/>
        </w:rPr>
        <w:t xml:space="preserve">Bye Law </w:t>
      </w:r>
      <w:proofErr w:type="gramStart"/>
      <w:r>
        <w:rPr>
          <w:i/>
        </w:rPr>
        <w:t>8.(</w:t>
      </w:r>
      <w:proofErr w:type="gramEnd"/>
      <w:r>
        <w:rPr>
          <w:i/>
        </w:rPr>
        <w:t>2)(c)</w:t>
      </w:r>
    </w:p>
    <w:p w14:paraId="5BDB68EA" w14:textId="77777777" w:rsidR="003A03CA" w:rsidRDefault="003A03CA">
      <w:pPr>
        <w:pStyle w:val="BodyText"/>
        <w:rPr>
          <w:i/>
        </w:rPr>
      </w:pPr>
    </w:p>
    <w:p w14:paraId="0B54B745" w14:textId="77777777" w:rsidR="003A03CA" w:rsidRDefault="00362FBF">
      <w:pPr>
        <w:ind w:left="146" w:right="848"/>
        <w:rPr>
          <w:i/>
        </w:rPr>
      </w:pPr>
      <w:r>
        <w:rPr>
          <w:i/>
        </w:rPr>
        <w:t>To appoint and establish such Councils, Committees or local Branches for the management of the Associations affairs in any particular part of the United Kingdom or elsewhere as may be thought fit and to be delegated to any such Councils, Committees or local Branches or to any individual member or members of the Committee all or any of the power of the Committee with or without power to sub-delegate, fill vacancies and act notwithstanding vacancies in any such Committee.</w:t>
      </w:r>
    </w:p>
    <w:p w14:paraId="4C0798E0" w14:textId="77777777" w:rsidR="003A03CA" w:rsidRDefault="003A03CA">
      <w:pPr>
        <w:pStyle w:val="BodyText"/>
        <w:spacing w:before="11"/>
        <w:rPr>
          <w:i/>
          <w:sz w:val="21"/>
        </w:rPr>
      </w:pPr>
    </w:p>
    <w:p w14:paraId="11FFBDCE" w14:textId="57E16149" w:rsidR="003A03CA" w:rsidRDefault="00362FBF" w:rsidP="00D730EB">
      <w:pPr>
        <w:pStyle w:val="BodyText"/>
        <w:ind w:left="146" w:right="1038"/>
      </w:pPr>
      <w:r>
        <w:t xml:space="preserve">The constitution of Girlguiding </w:t>
      </w:r>
      <w:r w:rsidR="00764517">
        <w:t>Cumbria North</w:t>
      </w:r>
      <w:r w:rsidR="00D730EB">
        <w:t xml:space="preserve"> </w:t>
      </w:r>
      <w:r w:rsidR="00CF275D">
        <w:t xml:space="preserve">County </w:t>
      </w:r>
      <w:r>
        <w:t xml:space="preserve">and any changes must have the consent of the </w:t>
      </w:r>
      <w:r w:rsidR="00D730EB">
        <w:t xml:space="preserve">Executive Committee of Girlguiding </w:t>
      </w:r>
      <w:proofErr w:type="gramStart"/>
      <w:r w:rsidR="00D730EB">
        <w:t>North West</w:t>
      </w:r>
      <w:proofErr w:type="gramEnd"/>
      <w:r w:rsidR="00D730EB">
        <w:t xml:space="preserve"> England</w:t>
      </w:r>
      <w:r>
        <w:t>.</w:t>
      </w:r>
      <w:r w:rsidR="00D730EB">
        <w:t xml:space="preserve"> </w:t>
      </w:r>
      <w:r>
        <w:t xml:space="preserve">Girlguiding </w:t>
      </w:r>
      <w:r w:rsidR="00764517">
        <w:t>Cumbria North</w:t>
      </w:r>
      <w:r w:rsidR="00CF275D">
        <w:t xml:space="preserve"> County</w:t>
      </w:r>
      <w:r>
        <w:t xml:space="preserve"> is an unincorporated association whose Executive Committee comprises its charity trustees. It is a registered charity and as such complies with all aspects of charity law.</w:t>
      </w:r>
    </w:p>
    <w:p w14:paraId="1B2143A2" w14:textId="77777777" w:rsidR="003A03CA" w:rsidRDefault="003A03CA">
      <w:pPr>
        <w:pStyle w:val="BodyText"/>
      </w:pPr>
    </w:p>
    <w:p w14:paraId="662C4F61" w14:textId="77777777" w:rsidR="003A03CA" w:rsidRDefault="00362FBF">
      <w:pPr>
        <w:pStyle w:val="Heading1"/>
        <w:numPr>
          <w:ilvl w:val="0"/>
          <w:numId w:val="2"/>
        </w:numPr>
        <w:tabs>
          <w:tab w:val="left" w:pos="609"/>
          <w:tab w:val="left" w:pos="610"/>
        </w:tabs>
      </w:pPr>
      <w:bookmarkStart w:id="2" w:name="1._Membership"/>
      <w:bookmarkEnd w:id="2"/>
      <w:r>
        <w:t>Membership</w:t>
      </w:r>
    </w:p>
    <w:p w14:paraId="4CEE188D" w14:textId="651B9350" w:rsidR="003A03CA" w:rsidRDefault="00362FBF">
      <w:pPr>
        <w:pStyle w:val="BodyText"/>
        <w:spacing w:line="255" w:lineRule="exact"/>
        <w:ind w:left="573"/>
      </w:pPr>
      <w:r>
        <w:t>The following shall be members of the Committee:</w:t>
      </w:r>
    </w:p>
    <w:p w14:paraId="6530AAAB" w14:textId="41F07C31" w:rsidR="003A03CA" w:rsidRDefault="00362FBF">
      <w:pPr>
        <w:pStyle w:val="ListParagraph"/>
        <w:numPr>
          <w:ilvl w:val="1"/>
          <w:numId w:val="2"/>
        </w:numPr>
        <w:tabs>
          <w:tab w:val="left" w:pos="999"/>
        </w:tabs>
        <w:spacing w:before="1"/>
      </w:pPr>
      <w:r>
        <w:t>The C</w:t>
      </w:r>
      <w:r w:rsidR="00D730EB">
        <w:t>ounty</w:t>
      </w:r>
      <w:r>
        <w:t xml:space="preserve"> Commissioner for </w:t>
      </w:r>
      <w:r w:rsidR="0076778C">
        <w:t xml:space="preserve">Girlguiding </w:t>
      </w:r>
      <w:r w:rsidR="00764517">
        <w:t>Cumbria North</w:t>
      </w:r>
      <w:r w:rsidR="0076778C">
        <w:t xml:space="preserve"> </w:t>
      </w:r>
      <w:r w:rsidR="00D730EB">
        <w:t>County</w:t>
      </w:r>
      <w:r>
        <w:t xml:space="preserve"> (in the</w:t>
      </w:r>
      <w:r>
        <w:rPr>
          <w:spacing w:val="-12"/>
        </w:rPr>
        <w:t xml:space="preserve"> </w:t>
      </w:r>
      <w:r>
        <w:t>chair)</w:t>
      </w:r>
    </w:p>
    <w:p w14:paraId="17104CF9" w14:textId="1733E76C" w:rsidR="003A03CA" w:rsidRDefault="00362FBF">
      <w:pPr>
        <w:pStyle w:val="ListParagraph"/>
        <w:numPr>
          <w:ilvl w:val="1"/>
          <w:numId w:val="2"/>
        </w:numPr>
        <w:tabs>
          <w:tab w:val="left" w:pos="999"/>
        </w:tabs>
        <w:spacing w:line="240" w:lineRule="auto"/>
        <w:ind w:right="1793" w:hanging="295"/>
      </w:pPr>
      <w:r>
        <w:t>The</w:t>
      </w:r>
      <w:r>
        <w:rPr>
          <w:spacing w:val="-6"/>
        </w:rPr>
        <w:t xml:space="preserve"> </w:t>
      </w:r>
      <w:r>
        <w:t>Deputy</w:t>
      </w:r>
      <w:r>
        <w:rPr>
          <w:spacing w:val="-9"/>
        </w:rPr>
        <w:t xml:space="preserve"> </w:t>
      </w:r>
      <w:r>
        <w:rPr>
          <w:spacing w:val="-6"/>
        </w:rPr>
        <w:t>and/or</w:t>
      </w:r>
      <w:r>
        <w:rPr>
          <w:spacing w:val="-14"/>
        </w:rPr>
        <w:t xml:space="preserve"> </w:t>
      </w:r>
      <w:r>
        <w:rPr>
          <w:spacing w:val="-6"/>
        </w:rPr>
        <w:t>Assistant</w:t>
      </w:r>
      <w:r>
        <w:rPr>
          <w:spacing w:val="-14"/>
        </w:rPr>
        <w:t xml:space="preserve"> </w:t>
      </w:r>
      <w:r>
        <w:t>C</w:t>
      </w:r>
      <w:r w:rsidR="00FE1E5E">
        <w:t>ounty</w:t>
      </w:r>
      <w:r>
        <w:rPr>
          <w:spacing w:val="-5"/>
        </w:rPr>
        <w:t xml:space="preserve"> </w:t>
      </w:r>
      <w:r>
        <w:t>Commissioners(s)</w:t>
      </w:r>
      <w:r>
        <w:rPr>
          <w:spacing w:val="-1"/>
        </w:rPr>
        <w:t xml:space="preserve"> </w:t>
      </w:r>
      <w:r>
        <w:t>for</w:t>
      </w:r>
      <w:r>
        <w:rPr>
          <w:spacing w:val="-7"/>
        </w:rPr>
        <w:t xml:space="preserve"> </w:t>
      </w:r>
      <w:r w:rsidR="00FE1E5E">
        <w:rPr>
          <w:spacing w:val="-7"/>
        </w:rPr>
        <w:t xml:space="preserve">Girlguiding </w:t>
      </w:r>
      <w:r w:rsidR="00764517">
        <w:t>Cumbria North</w:t>
      </w:r>
      <w:r w:rsidR="0076778C">
        <w:t xml:space="preserve"> </w:t>
      </w:r>
      <w:r w:rsidR="00FE1E5E">
        <w:t>County</w:t>
      </w:r>
      <w:r>
        <w:t>,</w:t>
      </w:r>
      <w:r>
        <w:rPr>
          <w:spacing w:val="-2"/>
        </w:rPr>
        <w:t xml:space="preserve"> </w:t>
      </w:r>
      <w:r>
        <w:t>if appointed (one of whom will be Vice-Chair appointed by the</w:t>
      </w:r>
      <w:r>
        <w:rPr>
          <w:spacing w:val="-26"/>
        </w:rPr>
        <w:t xml:space="preserve"> </w:t>
      </w:r>
      <w:r>
        <w:t>Chair)</w:t>
      </w:r>
    </w:p>
    <w:p w14:paraId="3D41D341" w14:textId="7917986E" w:rsidR="00B41627" w:rsidRDefault="00B41627">
      <w:pPr>
        <w:pStyle w:val="ListParagraph"/>
        <w:numPr>
          <w:ilvl w:val="1"/>
          <w:numId w:val="2"/>
        </w:numPr>
        <w:tabs>
          <w:tab w:val="left" w:pos="999"/>
        </w:tabs>
        <w:spacing w:line="240" w:lineRule="auto"/>
        <w:ind w:right="1793" w:hanging="295"/>
      </w:pPr>
      <w:r>
        <w:t>The County President (if one is appointed)</w:t>
      </w:r>
    </w:p>
    <w:p w14:paraId="6765A0AE" w14:textId="15F876F9" w:rsidR="003A03CA" w:rsidRDefault="00362FBF">
      <w:pPr>
        <w:pStyle w:val="ListParagraph"/>
        <w:numPr>
          <w:ilvl w:val="1"/>
          <w:numId w:val="2"/>
        </w:numPr>
        <w:tabs>
          <w:tab w:val="left" w:pos="999"/>
        </w:tabs>
        <w:spacing w:line="240" w:lineRule="auto"/>
        <w:ind w:hanging="297"/>
      </w:pPr>
      <w:r>
        <w:t xml:space="preserve">The </w:t>
      </w:r>
      <w:r w:rsidR="00FE1E5E">
        <w:t>Di</w:t>
      </w:r>
      <w:r w:rsidR="006E1C42">
        <w:t>vision</w:t>
      </w:r>
      <w:r>
        <w:t xml:space="preserve"> Commissioners of </w:t>
      </w:r>
      <w:r w:rsidR="00FE1E5E">
        <w:t xml:space="preserve">Girlguiding </w:t>
      </w:r>
      <w:r w:rsidR="00764517">
        <w:t>Cumbria North</w:t>
      </w:r>
      <w:r w:rsidR="00FE1E5E">
        <w:t xml:space="preserve"> County</w:t>
      </w:r>
    </w:p>
    <w:p w14:paraId="40D22434" w14:textId="478B6298" w:rsidR="003A03CA" w:rsidRDefault="00362FBF">
      <w:pPr>
        <w:pStyle w:val="ListParagraph"/>
        <w:numPr>
          <w:ilvl w:val="1"/>
          <w:numId w:val="2"/>
        </w:numPr>
        <w:tabs>
          <w:tab w:val="left" w:pos="999"/>
        </w:tabs>
        <w:spacing w:before="1" w:line="240" w:lineRule="auto"/>
      </w:pPr>
      <w:r>
        <w:t xml:space="preserve">The Chair of the Finance Committee for </w:t>
      </w:r>
      <w:r w:rsidR="00764517">
        <w:t>Cumbria North</w:t>
      </w:r>
      <w:r w:rsidR="002F5CB8">
        <w:t xml:space="preserve"> </w:t>
      </w:r>
      <w:r w:rsidR="00FE1E5E">
        <w:t>County</w:t>
      </w:r>
    </w:p>
    <w:p w14:paraId="58C3B56E" w14:textId="69B83332" w:rsidR="003A03CA" w:rsidRPr="00A76B7B" w:rsidRDefault="00A76B7B" w:rsidP="00A76B7B">
      <w:pPr>
        <w:pStyle w:val="ListParagraph"/>
        <w:numPr>
          <w:ilvl w:val="1"/>
          <w:numId w:val="2"/>
        </w:numPr>
        <w:tabs>
          <w:tab w:val="left" w:pos="999"/>
        </w:tabs>
        <w:spacing w:before="1" w:line="240" w:lineRule="auto"/>
      </w:pPr>
      <w:r>
        <w:t>The Chair of Trefoil Guild</w:t>
      </w:r>
    </w:p>
    <w:p w14:paraId="6714354B" w14:textId="2B84E54D" w:rsidR="003A03CA" w:rsidRDefault="00362FBF" w:rsidP="00F16E88">
      <w:pPr>
        <w:pStyle w:val="BodyText"/>
        <w:ind w:left="146" w:right="982"/>
      </w:pPr>
      <w:r>
        <w:t xml:space="preserve">who are the trustees for Girlguiding </w:t>
      </w:r>
      <w:r w:rsidR="00764517">
        <w:t>Cumbria North</w:t>
      </w:r>
      <w:r w:rsidR="00FE1E5E">
        <w:t xml:space="preserve"> County</w:t>
      </w:r>
      <w:r>
        <w:t xml:space="preserve"> and have full voting </w:t>
      </w:r>
      <w:r w:rsidR="00CF275D">
        <w:t>rights</w:t>
      </w:r>
      <w:r>
        <w:t>.</w:t>
      </w:r>
      <w:r w:rsidR="00F16E88">
        <w:t xml:space="preserve"> If a role is shared by a Division Commissioner, then they</w:t>
      </w:r>
      <w:r w:rsidR="004A10F9">
        <w:t xml:space="preserve"> only</w:t>
      </w:r>
      <w:r w:rsidR="00F16E88">
        <w:t xml:space="preserve"> have one vote per division.</w:t>
      </w:r>
    </w:p>
    <w:p w14:paraId="0D4D7383" w14:textId="77777777" w:rsidR="003A03CA" w:rsidRDefault="003A03CA">
      <w:pPr>
        <w:pStyle w:val="BodyText"/>
      </w:pPr>
    </w:p>
    <w:p w14:paraId="6F552654" w14:textId="4534518A" w:rsidR="003A03CA" w:rsidRDefault="00362FBF">
      <w:pPr>
        <w:pStyle w:val="BodyText"/>
        <w:ind w:left="146" w:right="1406"/>
      </w:pPr>
      <w:r>
        <w:rPr>
          <w:b/>
        </w:rPr>
        <w:t xml:space="preserve">Voting </w:t>
      </w:r>
      <w:r>
        <w:t>– each member of the</w:t>
      </w:r>
      <w:r w:rsidR="002F5CB8">
        <w:t xml:space="preserve"> Committee </w:t>
      </w:r>
      <w:r>
        <w:t>shall have one vote. Decisions shall be made by a majority of votes. In the event of an equal number of votes being cast, the Chair shall have a second or casting vote.</w:t>
      </w:r>
    </w:p>
    <w:p w14:paraId="30AC5822" w14:textId="77777777" w:rsidR="003A03CA" w:rsidRDefault="003A03CA">
      <w:pPr>
        <w:pStyle w:val="BodyText"/>
      </w:pPr>
    </w:p>
    <w:p w14:paraId="5EBDCE51" w14:textId="77777777" w:rsidR="003A03CA" w:rsidRDefault="00362FBF">
      <w:pPr>
        <w:pStyle w:val="Heading1"/>
        <w:numPr>
          <w:ilvl w:val="0"/>
          <w:numId w:val="2"/>
        </w:numPr>
        <w:tabs>
          <w:tab w:val="left" w:pos="608"/>
          <w:tab w:val="left" w:pos="609"/>
        </w:tabs>
        <w:spacing w:before="1"/>
        <w:ind w:left="608"/>
      </w:pPr>
      <w:bookmarkStart w:id="3" w:name="2._Eligibility_of_Trustees"/>
      <w:bookmarkEnd w:id="3"/>
      <w:r>
        <w:t>Eligibility of</w:t>
      </w:r>
      <w:r>
        <w:rPr>
          <w:spacing w:val="-1"/>
        </w:rPr>
        <w:t xml:space="preserve"> </w:t>
      </w:r>
      <w:r>
        <w:t>Trustees</w:t>
      </w:r>
    </w:p>
    <w:p w14:paraId="32A0DB95" w14:textId="77777777" w:rsidR="003A03CA" w:rsidRDefault="00362FBF">
      <w:pPr>
        <w:pStyle w:val="BodyText"/>
        <w:spacing w:line="255" w:lineRule="exact"/>
        <w:ind w:left="145"/>
      </w:pPr>
      <w:r>
        <w:t>Trustees must satisfy the fit and proper test as defined by HMRC and The Charity Commission.</w:t>
      </w:r>
    </w:p>
    <w:p w14:paraId="6014BB05" w14:textId="77777777" w:rsidR="003A03CA" w:rsidRDefault="003A03CA">
      <w:pPr>
        <w:pStyle w:val="BodyText"/>
      </w:pPr>
    </w:p>
    <w:p w14:paraId="16578B22" w14:textId="77777777" w:rsidR="003A03CA" w:rsidRDefault="00362FBF">
      <w:pPr>
        <w:pStyle w:val="Heading1"/>
        <w:numPr>
          <w:ilvl w:val="0"/>
          <w:numId w:val="2"/>
        </w:numPr>
        <w:tabs>
          <w:tab w:val="left" w:pos="609"/>
        </w:tabs>
        <w:spacing w:line="240" w:lineRule="auto"/>
        <w:ind w:left="608"/>
        <w:jc w:val="both"/>
      </w:pPr>
      <w:bookmarkStart w:id="4" w:name="3._Terms_of_Office"/>
      <w:bookmarkEnd w:id="4"/>
      <w:r>
        <w:t>Terms of</w:t>
      </w:r>
      <w:r>
        <w:rPr>
          <w:spacing w:val="-2"/>
        </w:rPr>
        <w:t xml:space="preserve"> </w:t>
      </w:r>
      <w:r>
        <w:t>Office</w:t>
      </w:r>
    </w:p>
    <w:p w14:paraId="37814270" w14:textId="6EE6B87E" w:rsidR="003A03CA" w:rsidRDefault="00362FBF">
      <w:pPr>
        <w:pStyle w:val="BodyText"/>
        <w:spacing w:before="1"/>
        <w:ind w:left="145"/>
      </w:pPr>
      <w:r>
        <w:t xml:space="preserve">A </w:t>
      </w:r>
      <w:r w:rsidR="00E82DAD">
        <w:t>trustee’s</w:t>
      </w:r>
      <w:r>
        <w:t xml:space="preserve"> term in office will terminate with the end of the post holder’s role in paragraph 1.</w:t>
      </w:r>
    </w:p>
    <w:p w14:paraId="74DE872B" w14:textId="77777777" w:rsidR="003A03CA" w:rsidRDefault="003A03CA">
      <w:pPr>
        <w:pStyle w:val="BodyText"/>
      </w:pPr>
    </w:p>
    <w:p w14:paraId="17F47D93" w14:textId="77777777" w:rsidR="003A03CA" w:rsidRDefault="00362FBF">
      <w:pPr>
        <w:pStyle w:val="Heading1"/>
        <w:numPr>
          <w:ilvl w:val="0"/>
          <w:numId w:val="2"/>
        </w:numPr>
        <w:tabs>
          <w:tab w:val="left" w:pos="608"/>
          <w:tab w:val="left" w:pos="609"/>
        </w:tabs>
        <w:ind w:left="608"/>
      </w:pPr>
      <w:bookmarkStart w:id="5" w:name="4.__Secretary"/>
      <w:bookmarkEnd w:id="5"/>
      <w:r>
        <w:t>Secretary</w:t>
      </w:r>
    </w:p>
    <w:p w14:paraId="19823B1C" w14:textId="5B42FF08" w:rsidR="003A03CA" w:rsidRDefault="00362FBF">
      <w:pPr>
        <w:pStyle w:val="BodyText"/>
        <w:ind w:left="145" w:right="1243"/>
      </w:pPr>
      <w:r>
        <w:t xml:space="preserve">The Secretary of the Committee shall be </w:t>
      </w:r>
      <w:r w:rsidR="009B14E2">
        <w:t>someone independent of the Trustee board</w:t>
      </w:r>
      <w:r>
        <w:t xml:space="preserve"> as </w:t>
      </w:r>
      <w:r>
        <w:lastRenderedPageBreak/>
        <w:t>authorised by the Chair of the Committee.</w:t>
      </w:r>
    </w:p>
    <w:p w14:paraId="34225852" w14:textId="77777777" w:rsidR="003A03CA" w:rsidRDefault="003A03CA">
      <w:pPr>
        <w:pStyle w:val="BodyText"/>
        <w:spacing w:before="10"/>
        <w:rPr>
          <w:sz w:val="21"/>
        </w:rPr>
      </w:pPr>
    </w:p>
    <w:p w14:paraId="24A30FA4" w14:textId="77777777" w:rsidR="003A03CA" w:rsidRDefault="00362FBF">
      <w:pPr>
        <w:pStyle w:val="Heading1"/>
        <w:numPr>
          <w:ilvl w:val="0"/>
          <w:numId w:val="2"/>
        </w:numPr>
        <w:tabs>
          <w:tab w:val="left" w:pos="573"/>
        </w:tabs>
        <w:spacing w:before="1" w:line="240" w:lineRule="auto"/>
        <w:ind w:left="572" w:hanging="428"/>
        <w:jc w:val="both"/>
      </w:pPr>
      <w:bookmarkStart w:id="6" w:name="5.__Vice_Chair"/>
      <w:bookmarkEnd w:id="6"/>
      <w:r>
        <w:t>Vice Chair</w:t>
      </w:r>
    </w:p>
    <w:p w14:paraId="0C1C9980" w14:textId="1CE19FB2" w:rsidR="003A03CA" w:rsidRDefault="000E4E55" w:rsidP="00FE1E5E">
      <w:pPr>
        <w:pStyle w:val="BodyText"/>
        <w:spacing w:before="2"/>
        <w:ind w:left="146" w:right="825"/>
        <w:jc w:val="both"/>
      </w:pPr>
      <w:r>
        <w:rPr>
          <w:noProof/>
        </w:rPr>
        <mc:AlternateContent>
          <mc:Choice Requires="wps">
            <w:drawing>
              <wp:anchor distT="0" distB="0" distL="114300" distR="114300" simplePos="0" relativeHeight="487488512" behindDoc="1" locked="0" layoutInCell="1" allowOverlap="1" wp14:anchorId="602C189F" wp14:editId="16B96408">
                <wp:simplePos x="0" y="0"/>
                <wp:positionH relativeFrom="page">
                  <wp:posOffset>4801870</wp:posOffset>
                </wp:positionH>
                <wp:positionV relativeFrom="paragraph">
                  <wp:posOffset>420370</wp:posOffset>
                </wp:positionV>
                <wp:extent cx="50165" cy="889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2315" id="Rectangle 17" o:spid="_x0000_s1026" style="position:absolute;margin-left:378.1pt;margin-top:33.1pt;width:3.95pt;height:.7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" fillcolor="black" stroked="f">
                <v:path arrowok="t"/>
                <w10:wrap anchorx="page"/>
              </v:rect>
            </w:pict>
          </mc:Fallback>
        </mc:AlternateContent>
      </w:r>
      <w:r w:rsidR="00362FBF">
        <w:t xml:space="preserve">If no Deputy or Assistant Chief Commissioner for </w:t>
      </w:r>
      <w:r w:rsidR="00FE1E5E">
        <w:t xml:space="preserve">Girlguiding </w:t>
      </w:r>
      <w:r w:rsidR="00764517">
        <w:t>Cumbria North</w:t>
      </w:r>
      <w:r w:rsidR="00FE1E5E">
        <w:t xml:space="preserve"> County</w:t>
      </w:r>
      <w:r w:rsidR="00362FBF">
        <w:t xml:space="preserve"> has been appointed, the Chair may appoint a Vice-Chair, in consultation with the Committee from amongst its members. The Vice-Chair’s appointment terminates with that of the Chair.</w:t>
      </w:r>
    </w:p>
    <w:p w14:paraId="742AFF1C" w14:textId="77777777" w:rsidR="007339AF" w:rsidRDefault="007339AF" w:rsidP="007339AF">
      <w:pPr>
        <w:pStyle w:val="BodyText"/>
        <w:spacing w:before="2"/>
        <w:ind w:right="825"/>
        <w:jc w:val="both"/>
      </w:pPr>
    </w:p>
    <w:p w14:paraId="64EE9D79" w14:textId="4708ADC6" w:rsidR="007339AF" w:rsidRPr="007339AF" w:rsidRDefault="007339AF" w:rsidP="007339AF">
      <w:pPr>
        <w:pStyle w:val="BodyText"/>
        <w:numPr>
          <w:ilvl w:val="0"/>
          <w:numId w:val="2"/>
        </w:numPr>
        <w:spacing w:before="2"/>
      </w:pPr>
      <w:r>
        <w:rPr>
          <w:b/>
          <w:bCs/>
        </w:rPr>
        <w:t>Quorum</w:t>
      </w:r>
    </w:p>
    <w:p w14:paraId="792AF406" w14:textId="7A224454" w:rsidR="003A03CA" w:rsidRDefault="00362FBF" w:rsidP="007339AF">
      <w:pPr>
        <w:pStyle w:val="BodyText"/>
        <w:spacing w:before="2"/>
        <w:ind w:left="145"/>
      </w:pPr>
      <w:r>
        <w:t xml:space="preserve">A Quorum shall consist of </w:t>
      </w:r>
      <w:r w:rsidR="00F602F9">
        <w:t>one</w:t>
      </w:r>
      <w:r>
        <w:t xml:space="preserve"> third of the voting members.</w:t>
      </w:r>
    </w:p>
    <w:p w14:paraId="7FE07240" w14:textId="77777777" w:rsidR="003A03CA" w:rsidRDefault="003A03CA">
      <w:pPr>
        <w:pStyle w:val="BodyText"/>
      </w:pPr>
    </w:p>
    <w:p w14:paraId="608C0CFD" w14:textId="77777777" w:rsidR="003A03CA" w:rsidRDefault="00362FBF">
      <w:pPr>
        <w:pStyle w:val="Heading1"/>
        <w:numPr>
          <w:ilvl w:val="0"/>
          <w:numId w:val="2"/>
        </w:numPr>
        <w:tabs>
          <w:tab w:val="left" w:pos="755"/>
          <w:tab w:val="left" w:pos="756"/>
        </w:tabs>
        <w:ind w:left="755" w:hanging="610"/>
      </w:pPr>
      <w:bookmarkStart w:id="7" w:name="7.______Invitations"/>
      <w:bookmarkEnd w:id="7"/>
      <w:r>
        <w:t>Invitations</w:t>
      </w:r>
    </w:p>
    <w:p w14:paraId="77DB3CF8" w14:textId="77777777" w:rsidR="003A03CA" w:rsidRDefault="00362FBF">
      <w:pPr>
        <w:pStyle w:val="BodyText"/>
        <w:ind w:left="146" w:right="1226"/>
      </w:pPr>
      <w:r>
        <w:t>The Committee may invite any person to attend all meetings, one meeting, or part of a meeting for a specific purpose. Such people may speak with the permission of the Chair but shall have no vote.</w:t>
      </w:r>
    </w:p>
    <w:p w14:paraId="30BEE7FC" w14:textId="77777777" w:rsidR="003A03CA" w:rsidRDefault="003A03CA">
      <w:pPr>
        <w:pStyle w:val="BodyText"/>
      </w:pPr>
    </w:p>
    <w:p w14:paraId="26D68BFC" w14:textId="77777777" w:rsidR="003A03CA" w:rsidRDefault="00362FBF">
      <w:pPr>
        <w:pStyle w:val="Heading1"/>
        <w:numPr>
          <w:ilvl w:val="0"/>
          <w:numId w:val="2"/>
        </w:numPr>
        <w:tabs>
          <w:tab w:val="left" w:pos="755"/>
          <w:tab w:val="left" w:pos="756"/>
        </w:tabs>
        <w:ind w:left="755" w:hanging="610"/>
      </w:pPr>
      <w:bookmarkStart w:id="8" w:name="8.______Substitutions"/>
      <w:bookmarkEnd w:id="8"/>
      <w:r>
        <w:t>Substitutions</w:t>
      </w:r>
    </w:p>
    <w:p w14:paraId="0FC5096F" w14:textId="2EB16582" w:rsidR="003A03CA" w:rsidRDefault="00362FBF">
      <w:pPr>
        <w:pStyle w:val="BodyText"/>
        <w:ind w:left="146" w:right="939"/>
      </w:pPr>
      <w:r>
        <w:t xml:space="preserve">If a member of the Committee cannot attend, there will be no substitution made. However, a </w:t>
      </w:r>
      <w:r w:rsidR="005A3507">
        <w:t xml:space="preserve">District </w:t>
      </w:r>
      <w:r>
        <w:t xml:space="preserve">Commissioner, if unable to attend, may send </w:t>
      </w:r>
      <w:r w:rsidR="005A3507">
        <w:t>a representative from the</w:t>
      </w:r>
      <w:r w:rsidR="002F5CB8">
        <w:t xml:space="preserve"> </w:t>
      </w:r>
      <w:r w:rsidR="005A3507">
        <w:t>Di</w:t>
      </w:r>
      <w:r w:rsidR="00F602F9">
        <w:t>vision</w:t>
      </w:r>
      <w:r>
        <w:t>. Any such representative may attend but not vote.</w:t>
      </w:r>
    </w:p>
    <w:p w14:paraId="1507945C" w14:textId="77777777" w:rsidR="003A03CA" w:rsidRDefault="003A03CA">
      <w:pPr>
        <w:pStyle w:val="BodyText"/>
      </w:pPr>
    </w:p>
    <w:p w14:paraId="5ED34744" w14:textId="77777777" w:rsidR="003A03CA" w:rsidRDefault="00362FBF">
      <w:pPr>
        <w:pStyle w:val="Heading1"/>
        <w:numPr>
          <w:ilvl w:val="0"/>
          <w:numId w:val="2"/>
        </w:numPr>
        <w:tabs>
          <w:tab w:val="left" w:pos="753"/>
          <w:tab w:val="left" w:pos="754"/>
        </w:tabs>
        <w:ind w:left="753" w:hanging="608"/>
      </w:pPr>
      <w:bookmarkStart w:id="9" w:name="9.______Minutes"/>
      <w:bookmarkEnd w:id="9"/>
      <w:r>
        <w:t>Minutes</w:t>
      </w:r>
    </w:p>
    <w:p w14:paraId="6A61DE3B" w14:textId="77777777" w:rsidR="003A03CA" w:rsidRDefault="00362FBF">
      <w:pPr>
        <w:pStyle w:val="BodyText"/>
        <w:spacing w:line="255" w:lineRule="exact"/>
        <w:ind w:left="146"/>
      </w:pPr>
      <w:r>
        <w:t>Agendas and Minutes of the Meetings of the Committee shall be circulated to:</w:t>
      </w:r>
    </w:p>
    <w:p w14:paraId="4797782A" w14:textId="44F92BB6" w:rsidR="003A03CA" w:rsidRDefault="00362FBF">
      <w:pPr>
        <w:pStyle w:val="ListParagraph"/>
        <w:numPr>
          <w:ilvl w:val="1"/>
          <w:numId w:val="2"/>
        </w:numPr>
        <w:tabs>
          <w:tab w:val="left" w:pos="867"/>
        </w:tabs>
        <w:spacing w:before="2"/>
        <w:ind w:left="866" w:hanging="361"/>
      </w:pPr>
      <w:r>
        <w:t>All members of the</w:t>
      </w:r>
      <w:r w:rsidR="005A3507">
        <w:t xml:space="preserve"> County</w:t>
      </w:r>
      <w:r>
        <w:rPr>
          <w:spacing w:val="-8"/>
        </w:rPr>
        <w:t xml:space="preserve"> </w:t>
      </w:r>
      <w:r>
        <w:t>Committee</w:t>
      </w:r>
    </w:p>
    <w:p w14:paraId="18E9D155" w14:textId="710FE59C" w:rsidR="003A03CA" w:rsidRDefault="00362FBF">
      <w:pPr>
        <w:pStyle w:val="ListParagraph"/>
        <w:numPr>
          <w:ilvl w:val="1"/>
          <w:numId w:val="2"/>
        </w:numPr>
        <w:tabs>
          <w:tab w:val="left" w:pos="867"/>
        </w:tabs>
        <w:spacing w:line="240" w:lineRule="auto"/>
        <w:ind w:left="867" w:right="1158" w:hanging="361"/>
      </w:pPr>
      <w:r>
        <w:t>Such</w:t>
      </w:r>
      <w:r>
        <w:rPr>
          <w:spacing w:val="-7"/>
        </w:rPr>
        <w:t xml:space="preserve"> </w:t>
      </w:r>
      <w:r w:rsidR="005A3507">
        <w:t>County</w:t>
      </w:r>
      <w:r>
        <w:rPr>
          <w:spacing w:val="-10"/>
        </w:rPr>
        <w:t xml:space="preserve"> </w:t>
      </w:r>
      <w:r>
        <w:t>Advisers</w:t>
      </w:r>
      <w:r>
        <w:rPr>
          <w:spacing w:val="-4"/>
        </w:rPr>
        <w:t xml:space="preserve"> </w:t>
      </w:r>
      <w:r>
        <w:t>and</w:t>
      </w:r>
      <w:r>
        <w:rPr>
          <w:spacing w:val="-7"/>
        </w:rPr>
        <w:t xml:space="preserve"> </w:t>
      </w:r>
      <w:r>
        <w:t>Chair</w:t>
      </w:r>
      <w:r>
        <w:rPr>
          <w:spacing w:val="-5"/>
        </w:rPr>
        <w:t xml:space="preserve"> </w:t>
      </w:r>
      <w:r>
        <w:t>of</w:t>
      </w:r>
      <w:r>
        <w:rPr>
          <w:spacing w:val="-4"/>
        </w:rPr>
        <w:t xml:space="preserve"> </w:t>
      </w:r>
      <w:r>
        <w:t>sub-committees</w:t>
      </w:r>
      <w:r>
        <w:rPr>
          <w:spacing w:val="-6"/>
        </w:rPr>
        <w:t xml:space="preserve"> </w:t>
      </w:r>
      <w:r>
        <w:t>as</w:t>
      </w:r>
      <w:r>
        <w:rPr>
          <w:spacing w:val="-7"/>
        </w:rPr>
        <w:t xml:space="preserve"> </w:t>
      </w:r>
      <w:r>
        <w:t>shall</w:t>
      </w:r>
      <w:r>
        <w:rPr>
          <w:spacing w:val="-6"/>
        </w:rPr>
        <w:t xml:space="preserve"> </w:t>
      </w:r>
      <w:r>
        <w:t>be</w:t>
      </w:r>
      <w:r>
        <w:rPr>
          <w:spacing w:val="-7"/>
        </w:rPr>
        <w:t xml:space="preserve"> </w:t>
      </w:r>
      <w:r>
        <w:t>decided</w:t>
      </w:r>
      <w:r>
        <w:rPr>
          <w:spacing w:val="-2"/>
        </w:rPr>
        <w:t xml:space="preserve"> </w:t>
      </w:r>
      <w:r>
        <w:t>by the</w:t>
      </w:r>
      <w:r>
        <w:rPr>
          <w:spacing w:val="-3"/>
        </w:rPr>
        <w:t xml:space="preserve"> </w:t>
      </w:r>
      <w:r>
        <w:t>Committee</w:t>
      </w:r>
    </w:p>
    <w:p w14:paraId="5D1056D6" w14:textId="4E65D1AE" w:rsidR="003A03CA" w:rsidRDefault="00362FBF">
      <w:pPr>
        <w:pStyle w:val="ListParagraph"/>
        <w:numPr>
          <w:ilvl w:val="1"/>
          <w:numId w:val="2"/>
        </w:numPr>
        <w:tabs>
          <w:tab w:val="left" w:pos="868"/>
        </w:tabs>
        <w:ind w:left="867" w:hanging="362"/>
      </w:pPr>
      <w:r>
        <w:t xml:space="preserve">The </w:t>
      </w:r>
      <w:r w:rsidR="005A3507">
        <w:t>Region Office</w:t>
      </w:r>
    </w:p>
    <w:p w14:paraId="70910BD5" w14:textId="77777777" w:rsidR="003A03CA" w:rsidRDefault="003A03CA">
      <w:pPr>
        <w:pStyle w:val="BodyText"/>
        <w:spacing w:before="11"/>
        <w:rPr>
          <w:sz w:val="21"/>
        </w:rPr>
      </w:pPr>
    </w:p>
    <w:p w14:paraId="077FE4BE" w14:textId="77777777" w:rsidR="003A03CA" w:rsidRDefault="00362FBF">
      <w:pPr>
        <w:pStyle w:val="Heading1"/>
        <w:numPr>
          <w:ilvl w:val="0"/>
          <w:numId w:val="2"/>
        </w:numPr>
        <w:tabs>
          <w:tab w:val="left" w:pos="883"/>
          <w:tab w:val="left" w:pos="884"/>
        </w:tabs>
        <w:spacing w:line="240" w:lineRule="auto"/>
        <w:ind w:left="883" w:hanging="737"/>
      </w:pPr>
      <w:bookmarkStart w:id="10" w:name="10.______Functions"/>
      <w:bookmarkEnd w:id="10"/>
      <w:r>
        <w:t>Functions</w:t>
      </w:r>
    </w:p>
    <w:p w14:paraId="5076F1F6" w14:textId="77777777" w:rsidR="003A03CA" w:rsidRDefault="00362FBF">
      <w:pPr>
        <w:pStyle w:val="BodyText"/>
        <w:spacing w:before="1"/>
        <w:ind w:left="147"/>
      </w:pPr>
      <w:r>
        <w:t>The functions of the Committee shall be the following: -</w:t>
      </w:r>
    </w:p>
    <w:p w14:paraId="7E2D5942" w14:textId="77777777" w:rsidR="003A03CA" w:rsidRDefault="003A03CA">
      <w:pPr>
        <w:pStyle w:val="BodyText"/>
        <w:spacing w:before="1"/>
      </w:pPr>
    </w:p>
    <w:p w14:paraId="2CC63296" w14:textId="77777777" w:rsidR="003A03CA" w:rsidRDefault="00362FBF">
      <w:pPr>
        <w:pStyle w:val="ListParagraph"/>
        <w:numPr>
          <w:ilvl w:val="1"/>
          <w:numId w:val="2"/>
        </w:numPr>
        <w:tabs>
          <w:tab w:val="left" w:pos="1000"/>
        </w:tabs>
        <w:ind w:left="999" w:hanging="361"/>
      </w:pPr>
      <w:r>
        <w:t>To receive and consider maters referred</w:t>
      </w:r>
      <w:r>
        <w:rPr>
          <w:spacing w:val="-8"/>
        </w:rPr>
        <w:t xml:space="preserve"> </w:t>
      </w:r>
      <w:r>
        <w:t>from:</w:t>
      </w:r>
    </w:p>
    <w:p w14:paraId="4A8F76D7" w14:textId="15C1661C" w:rsidR="003A03CA" w:rsidRDefault="00362FBF">
      <w:pPr>
        <w:pStyle w:val="ListParagraph"/>
        <w:numPr>
          <w:ilvl w:val="2"/>
          <w:numId w:val="2"/>
        </w:numPr>
        <w:tabs>
          <w:tab w:val="left" w:pos="1249"/>
        </w:tabs>
        <w:spacing w:line="254" w:lineRule="exact"/>
        <w:ind w:hanging="210"/>
      </w:pPr>
      <w:r>
        <w:t xml:space="preserve">The </w:t>
      </w:r>
      <w:r w:rsidR="005A3507">
        <w:t>Region Executive Committee</w:t>
      </w:r>
      <w:r>
        <w:t xml:space="preserve"> of </w:t>
      </w:r>
      <w:r w:rsidR="005A3507">
        <w:t xml:space="preserve">Girlguiding </w:t>
      </w:r>
      <w:proofErr w:type="gramStart"/>
      <w:r w:rsidR="005A3507">
        <w:t>North West</w:t>
      </w:r>
      <w:proofErr w:type="gramEnd"/>
      <w:r w:rsidR="005A3507">
        <w:t xml:space="preserve"> England</w:t>
      </w:r>
    </w:p>
    <w:p w14:paraId="7CCEE17B" w14:textId="668C0A0D" w:rsidR="003A03CA" w:rsidRDefault="00362FBF">
      <w:pPr>
        <w:pStyle w:val="ListParagraph"/>
        <w:numPr>
          <w:ilvl w:val="2"/>
          <w:numId w:val="2"/>
        </w:numPr>
        <w:tabs>
          <w:tab w:val="left" w:pos="1281"/>
        </w:tabs>
        <w:ind w:left="1280" w:hanging="282"/>
      </w:pPr>
      <w:r>
        <w:t xml:space="preserve">The </w:t>
      </w:r>
      <w:r w:rsidR="005A3507">
        <w:t>District</w:t>
      </w:r>
      <w:r>
        <w:t xml:space="preserve"> Executive</w:t>
      </w:r>
      <w:r>
        <w:rPr>
          <w:spacing w:val="-6"/>
        </w:rPr>
        <w:t xml:space="preserve"> </w:t>
      </w:r>
      <w:r>
        <w:t>Committees</w:t>
      </w:r>
    </w:p>
    <w:p w14:paraId="27AD218C" w14:textId="31AA47EE" w:rsidR="003A03CA" w:rsidRDefault="00362FBF">
      <w:pPr>
        <w:pStyle w:val="ListParagraph"/>
        <w:numPr>
          <w:ilvl w:val="2"/>
          <w:numId w:val="2"/>
        </w:numPr>
        <w:tabs>
          <w:tab w:val="left" w:pos="1281"/>
        </w:tabs>
        <w:spacing w:before="1"/>
        <w:ind w:left="1280" w:hanging="282"/>
      </w:pPr>
      <w:r>
        <w:t xml:space="preserve">The </w:t>
      </w:r>
      <w:r w:rsidR="005A3507">
        <w:t xml:space="preserve">County Commissioner of Girlguiding </w:t>
      </w:r>
      <w:r w:rsidR="00764517">
        <w:t>Cumbria North</w:t>
      </w:r>
      <w:r w:rsidR="002F5CB8">
        <w:t xml:space="preserve"> </w:t>
      </w:r>
      <w:r w:rsidR="005A3507">
        <w:t>County</w:t>
      </w:r>
    </w:p>
    <w:p w14:paraId="37ECC70F" w14:textId="5E50246D" w:rsidR="003A03CA" w:rsidRDefault="005A3507">
      <w:pPr>
        <w:pStyle w:val="ListParagraph"/>
        <w:numPr>
          <w:ilvl w:val="2"/>
          <w:numId w:val="2"/>
        </w:numPr>
        <w:tabs>
          <w:tab w:val="left" w:pos="1281"/>
        </w:tabs>
        <w:ind w:left="1280" w:hanging="282"/>
      </w:pPr>
      <w:r>
        <w:t xml:space="preserve">Girlguiding </w:t>
      </w:r>
      <w:r w:rsidR="00764517">
        <w:t>Cumbria North</w:t>
      </w:r>
      <w:r>
        <w:t xml:space="preserve"> County</w:t>
      </w:r>
      <w:r w:rsidR="00362FBF">
        <w:rPr>
          <w:spacing w:val="-5"/>
        </w:rPr>
        <w:t xml:space="preserve"> </w:t>
      </w:r>
      <w:r w:rsidR="00362FBF">
        <w:t>Advisers</w:t>
      </w:r>
    </w:p>
    <w:p w14:paraId="119D6411" w14:textId="77777777" w:rsidR="003A03CA" w:rsidRDefault="00362FBF">
      <w:pPr>
        <w:pStyle w:val="ListParagraph"/>
        <w:numPr>
          <w:ilvl w:val="2"/>
          <w:numId w:val="2"/>
        </w:numPr>
        <w:tabs>
          <w:tab w:val="left" w:pos="1281"/>
        </w:tabs>
        <w:spacing w:before="1"/>
        <w:ind w:left="1280" w:hanging="282"/>
      </w:pPr>
      <w:r>
        <w:t>The sub-committees of the</w:t>
      </w:r>
      <w:r>
        <w:rPr>
          <w:spacing w:val="-11"/>
        </w:rPr>
        <w:t xml:space="preserve"> </w:t>
      </w:r>
      <w:r>
        <w:t>Committee</w:t>
      </w:r>
    </w:p>
    <w:p w14:paraId="5E149CF1" w14:textId="6BEA9699" w:rsidR="003A03CA" w:rsidRDefault="00362FBF">
      <w:pPr>
        <w:pStyle w:val="ListParagraph"/>
        <w:numPr>
          <w:ilvl w:val="1"/>
          <w:numId w:val="2"/>
        </w:numPr>
        <w:tabs>
          <w:tab w:val="left" w:pos="1000"/>
        </w:tabs>
        <w:spacing w:line="240" w:lineRule="auto"/>
        <w:ind w:left="999" w:right="1136" w:hanging="360"/>
      </w:pPr>
      <w:r>
        <w:t xml:space="preserve">To refer to the </w:t>
      </w:r>
      <w:r w:rsidR="005A3507">
        <w:t>Region Executive Committee</w:t>
      </w:r>
      <w:r>
        <w:t xml:space="preserve"> of </w:t>
      </w:r>
      <w:r w:rsidR="005A3507">
        <w:t xml:space="preserve">Girlguiding </w:t>
      </w:r>
      <w:proofErr w:type="gramStart"/>
      <w:r w:rsidR="005A3507">
        <w:t>North West</w:t>
      </w:r>
      <w:proofErr w:type="gramEnd"/>
      <w:r w:rsidR="005A3507">
        <w:t xml:space="preserve"> England</w:t>
      </w:r>
      <w:r>
        <w:t xml:space="preserve"> on all matters concerning policy.</w:t>
      </w:r>
    </w:p>
    <w:p w14:paraId="57D5AF4D" w14:textId="77777777" w:rsidR="003A03CA" w:rsidRDefault="00362FBF">
      <w:pPr>
        <w:pStyle w:val="ListParagraph"/>
        <w:numPr>
          <w:ilvl w:val="1"/>
          <w:numId w:val="2"/>
        </w:numPr>
        <w:tabs>
          <w:tab w:val="left" w:pos="1000"/>
        </w:tabs>
        <w:spacing w:line="240" w:lineRule="auto"/>
        <w:ind w:left="1000" w:right="932" w:hanging="361"/>
      </w:pPr>
      <w:r>
        <w:t>To</w:t>
      </w:r>
      <w:r>
        <w:rPr>
          <w:spacing w:val="-7"/>
        </w:rPr>
        <w:t xml:space="preserve"> </w:t>
      </w:r>
      <w:r>
        <w:t>form</w:t>
      </w:r>
      <w:r>
        <w:rPr>
          <w:spacing w:val="-9"/>
        </w:rPr>
        <w:t xml:space="preserve"> </w:t>
      </w:r>
      <w:r>
        <w:t>such</w:t>
      </w:r>
      <w:r>
        <w:rPr>
          <w:spacing w:val="-6"/>
        </w:rPr>
        <w:t xml:space="preserve"> </w:t>
      </w:r>
      <w:r>
        <w:t>permanent</w:t>
      </w:r>
      <w:r>
        <w:rPr>
          <w:spacing w:val="-6"/>
        </w:rPr>
        <w:t xml:space="preserve"> </w:t>
      </w:r>
      <w:r>
        <w:t>sub-committees</w:t>
      </w:r>
      <w:r>
        <w:rPr>
          <w:spacing w:val="-5"/>
        </w:rPr>
        <w:t xml:space="preserve"> </w:t>
      </w:r>
      <w:r>
        <w:t>and</w:t>
      </w:r>
      <w:r>
        <w:rPr>
          <w:spacing w:val="-6"/>
        </w:rPr>
        <w:t xml:space="preserve"> </w:t>
      </w:r>
      <w:r>
        <w:t>ad-hoc</w:t>
      </w:r>
      <w:r>
        <w:rPr>
          <w:spacing w:val="-4"/>
        </w:rPr>
        <w:t xml:space="preserve"> </w:t>
      </w:r>
      <w:r>
        <w:t>committees</w:t>
      </w:r>
      <w:r>
        <w:rPr>
          <w:spacing w:val="-6"/>
        </w:rPr>
        <w:t xml:space="preserve"> </w:t>
      </w:r>
      <w:r>
        <w:t>as</w:t>
      </w:r>
      <w:r>
        <w:rPr>
          <w:spacing w:val="-7"/>
        </w:rPr>
        <w:t xml:space="preserve"> </w:t>
      </w:r>
      <w:r>
        <w:t>and</w:t>
      </w:r>
      <w:r>
        <w:rPr>
          <w:spacing w:val="-8"/>
        </w:rPr>
        <w:t xml:space="preserve"> </w:t>
      </w:r>
      <w:r>
        <w:t>when</w:t>
      </w:r>
      <w:r>
        <w:rPr>
          <w:spacing w:val="-6"/>
        </w:rPr>
        <w:t xml:space="preserve"> </w:t>
      </w:r>
      <w:r>
        <w:t>deemed necessary.</w:t>
      </w:r>
    </w:p>
    <w:p w14:paraId="3BB31070" w14:textId="3C7BAC4A" w:rsidR="003A03CA" w:rsidRDefault="00362FBF">
      <w:pPr>
        <w:pStyle w:val="ListParagraph"/>
        <w:numPr>
          <w:ilvl w:val="1"/>
          <w:numId w:val="2"/>
        </w:numPr>
        <w:tabs>
          <w:tab w:val="left" w:pos="1001"/>
        </w:tabs>
        <w:spacing w:line="240" w:lineRule="auto"/>
        <w:ind w:left="1000" w:right="937" w:hanging="361"/>
      </w:pPr>
      <w:r>
        <w:t>To</w:t>
      </w:r>
      <w:r>
        <w:rPr>
          <w:spacing w:val="-6"/>
        </w:rPr>
        <w:t xml:space="preserve"> </w:t>
      </w:r>
      <w:r>
        <w:t>refer</w:t>
      </w:r>
      <w:r>
        <w:rPr>
          <w:spacing w:val="-4"/>
        </w:rPr>
        <w:t xml:space="preserve"> </w:t>
      </w:r>
      <w:r>
        <w:t>to</w:t>
      </w:r>
      <w:r>
        <w:rPr>
          <w:spacing w:val="-9"/>
        </w:rPr>
        <w:t xml:space="preserve"> </w:t>
      </w:r>
      <w:r>
        <w:t>the</w:t>
      </w:r>
      <w:r>
        <w:rPr>
          <w:spacing w:val="-6"/>
        </w:rPr>
        <w:t xml:space="preserve"> </w:t>
      </w:r>
      <w:r w:rsidR="005A3507">
        <w:t>District</w:t>
      </w:r>
      <w:r>
        <w:rPr>
          <w:spacing w:val="-8"/>
        </w:rPr>
        <w:t xml:space="preserve"> </w:t>
      </w:r>
      <w:r>
        <w:t>Executive</w:t>
      </w:r>
      <w:r>
        <w:rPr>
          <w:spacing w:val="-8"/>
        </w:rPr>
        <w:t xml:space="preserve"> </w:t>
      </w:r>
      <w:r>
        <w:t>Committees</w:t>
      </w:r>
      <w:r>
        <w:rPr>
          <w:spacing w:val="-5"/>
        </w:rPr>
        <w:t xml:space="preserve"> </w:t>
      </w:r>
      <w:r>
        <w:t>appropriate</w:t>
      </w:r>
      <w:r>
        <w:rPr>
          <w:spacing w:val="-3"/>
        </w:rPr>
        <w:t xml:space="preserve"> </w:t>
      </w:r>
      <w:r>
        <w:t>matters</w:t>
      </w:r>
      <w:r>
        <w:rPr>
          <w:spacing w:val="-4"/>
        </w:rPr>
        <w:t xml:space="preserve"> </w:t>
      </w:r>
      <w:r>
        <w:t>and</w:t>
      </w:r>
      <w:r>
        <w:rPr>
          <w:spacing w:val="-8"/>
        </w:rPr>
        <w:t xml:space="preserve"> </w:t>
      </w:r>
      <w:r>
        <w:t>to</w:t>
      </w:r>
      <w:r>
        <w:rPr>
          <w:spacing w:val="-9"/>
        </w:rPr>
        <w:t xml:space="preserve"> </w:t>
      </w:r>
      <w:r>
        <w:t>receive</w:t>
      </w:r>
      <w:r>
        <w:rPr>
          <w:spacing w:val="-5"/>
        </w:rPr>
        <w:t xml:space="preserve"> </w:t>
      </w:r>
      <w:r>
        <w:t>their findings and</w:t>
      </w:r>
      <w:r>
        <w:rPr>
          <w:spacing w:val="-3"/>
        </w:rPr>
        <w:t xml:space="preserve"> </w:t>
      </w:r>
      <w:r>
        <w:t>reports.</w:t>
      </w:r>
    </w:p>
    <w:p w14:paraId="5CD15CCB" w14:textId="3E72C42A" w:rsidR="003A03CA" w:rsidRPr="00FE492F" w:rsidRDefault="00362FBF" w:rsidP="00FE492F">
      <w:pPr>
        <w:pStyle w:val="ListParagraph"/>
        <w:numPr>
          <w:ilvl w:val="1"/>
          <w:numId w:val="2"/>
        </w:numPr>
        <w:tabs>
          <w:tab w:val="left" w:pos="1001"/>
        </w:tabs>
        <w:spacing w:line="240" w:lineRule="auto"/>
        <w:ind w:left="1000" w:hanging="361"/>
      </w:pPr>
      <w:r>
        <w:t xml:space="preserve">To agree the </w:t>
      </w:r>
      <w:r w:rsidR="005A3507">
        <w:t>County</w:t>
      </w:r>
      <w:r>
        <w:t xml:space="preserve"> strategic</w:t>
      </w:r>
      <w:r>
        <w:rPr>
          <w:spacing w:val="-4"/>
        </w:rPr>
        <w:t xml:space="preserve"> </w:t>
      </w:r>
      <w:r>
        <w:t>plan.</w:t>
      </w:r>
    </w:p>
    <w:p w14:paraId="66E1B302" w14:textId="771D2E03" w:rsidR="003A03CA" w:rsidRDefault="00362FBF" w:rsidP="00FE492F">
      <w:pPr>
        <w:pStyle w:val="ListParagraph"/>
        <w:numPr>
          <w:ilvl w:val="1"/>
          <w:numId w:val="2"/>
        </w:numPr>
        <w:tabs>
          <w:tab w:val="left" w:pos="1001"/>
        </w:tabs>
        <w:spacing w:line="240" w:lineRule="auto"/>
        <w:ind w:left="1000" w:right="1287" w:hanging="360"/>
      </w:pPr>
      <w:r>
        <w:t xml:space="preserve">To ensure all relevant information to and from </w:t>
      </w:r>
      <w:r w:rsidR="00FE492F">
        <w:t>the committee</w:t>
      </w:r>
      <w:r>
        <w:t xml:space="preserve"> and Trustees of </w:t>
      </w:r>
      <w:r w:rsidR="00FE492F">
        <w:t xml:space="preserve">Girlguiding </w:t>
      </w:r>
      <w:proofErr w:type="gramStart"/>
      <w:r w:rsidR="00FE492F">
        <w:t>North West</w:t>
      </w:r>
      <w:proofErr w:type="gramEnd"/>
      <w:r w:rsidR="00FE492F">
        <w:t xml:space="preserve"> England</w:t>
      </w:r>
      <w:r>
        <w:t xml:space="preserve"> is effectively</w:t>
      </w:r>
      <w:r>
        <w:rPr>
          <w:spacing w:val="-12"/>
        </w:rPr>
        <w:t xml:space="preserve"> </w:t>
      </w:r>
      <w:r>
        <w:t>communicated.</w:t>
      </w:r>
    </w:p>
    <w:p w14:paraId="7B9D36B4" w14:textId="60178FFE" w:rsidR="003A03CA" w:rsidRDefault="00362FBF" w:rsidP="00FE492F">
      <w:pPr>
        <w:pStyle w:val="ListParagraph"/>
        <w:numPr>
          <w:ilvl w:val="1"/>
          <w:numId w:val="2"/>
        </w:numPr>
        <w:tabs>
          <w:tab w:val="left" w:pos="1001"/>
        </w:tabs>
        <w:spacing w:line="240" w:lineRule="auto"/>
        <w:ind w:left="1000" w:right="1147" w:hanging="360"/>
      </w:pPr>
      <w:r>
        <w:t xml:space="preserve">To manage the finances of </w:t>
      </w:r>
      <w:r w:rsidR="00FE492F">
        <w:t xml:space="preserve">Girlguiding </w:t>
      </w:r>
      <w:r w:rsidR="00764517">
        <w:t>Cumbria North</w:t>
      </w:r>
      <w:r w:rsidR="00FE492F">
        <w:t xml:space="preserve"> County</w:t>
      </w:r>
      <w:r>
        <w:t xml:space="preserve"> and to ensure that proper books of accounts are kept and audited once a year, in accordance with the provisions of</w:t>
      </w:r>
      <w:r>
        <w:rPr>
          <w:spacing w:val="-30"/>
        </w:rPr>
        <w:t xml:space="preserve"> </w:t>
      </w:r>
      <w:r>
        <w:t>the Charities</w:t>
      </w:r>
      <w:r>
        <w:rPr>
          <w:spacing w:val="-1"/>
        </w:rPr>
        <w:t xml:space="preserve"> </w:t>
      </w:r>
      <w:r>
        <w:t>Acts.</w:t>
      </w:r>
    </w:p>
    <w:p w14:paraId="59489592" w14:textId="77777777" w:rsidR="003A03CA" w:rsidRDefault="00362FBF">
      <w:pPr>
        <w:pStyle w:val="ListParagraph"/>
        <w:numPr>
          <w:ilvl w:val="1"/>
          <w:numId w:val="2"/>
        </w:numPr>
        <w:tabs>
          <w:tab w:val="left" w:pos="1001"/>
        </w:tabs>
        <w:spacing w:line="240" w:lineRule="auto"/>
        <w:ind w:left="1000" w:right="930" w:hanging="360"/>
      </w:pPr>
      <w:r>
        <w:t>To open the necessary Bank Accounts and to arrange for the signing of cheques by any two of the</w:t>
      </w:r>
      <w:r>
        <w:rPr>
          <w:spacing w:val="-5"/>
        </w:rPr>
        <w:t xml:space="preserve"> </w:t>
      </w:r>
      <w:proofErr w:type="gramStart"/>
      <w:r>
        <w:t>following:-</w:t>
      </w:r>
      <w:proofErr w:type="gramEnd"/>
    </w:p>
    <w:p w14:paraId="509ED762" w14:textId="14F0E11B" w:rsidR="003A03CA" w:rsidRDefault="00362FBF">
      <w:pPr>
        <w:pStyle w:val="ListParagraph"/>
        <w:numPr>
          <w:ilvl w:val="0"/>
          <w:numId w:val="1"/>
        </w:numPr>
        <w:tabs>
          <w:tab w:val="left" w:pos="1730"/>
          <w:tab w:val="left" w:pos="1731"/>
        </w:tabs>
        <w:ind w:left="1730" w:hanging="733"/>
      </w:pPr>
      <w:r>
        <w:t>The C</w:t>
      </w:r>
      <w:r w:rsidR="004D7555">
        <w:t>ounty</w:t>
      </w:r>
      <w:r>
        <w:t xml:space="preserve"> Commissioner for </w:t>
      </w:r>
      <w:r w:rsidR="004D7555">
        <w:t xml:space="preserve">Girlguiding </w:t>
      </w:r>
      <w:r w:rsidR="00764517">
        <w:t>Cumbria North</w:t>
      </w:r>
      <w:r w:rsidR="004D7555">
        <w:t xml:space="preserve"> County</w:t>
      </w:r>
    </w:p>
    <w:p w14:paraId="78B9A02B" w14:textId="127A288F" w:rsidR="003A03CA" w:rsidRDefault="00362FBF">
      <w:pPr>
        <w:pStyle w:val="ListParagraph"/>
        <w:numPr>
          <w:ilvl w:val="0"/>
          <w:numId w:val="1"/>
        </w:numPr>
        <w:tabs>
          <w:tab w:val="left" w:pos="1730"/>
          <w:tab w:val="left" w:pos="1731"/>
        </w:tabs>
        <w:ind w:left="1730" w:hanging="733"/>
      </w:pPr>
      <w:r>
        <w:t xml:space="preserve">The Chair of the Finance Committee for </w:t>
      </w:r>
      <w:r w:rsidR="004D7555">
        <w:t xml:space="preserve">Girlguiding </w:t>
      </w:r>
      <w:r w:rsidR="00764517">
        <w:t>Cumbria North</w:t>
      </w:r>
      <w:r w:rsidR="004D7555">
        <w:t xml:space="preserve"> County</w:t>
      </w:r>
    </w:p>
    <w:p w14:paraId="04427C19" w14:textId="13FF6810" w:rsidR="003A03CA" w:rsidRDefault="00362FBF">
      <w:pPr>
        <w:pStyle w:val="ListParagraph"/>
        <w:numPr>
          <w:ilvl w:val="0"/>
          <w:numId w:val="1"/>
        </w:numPr>
        <w:tabs>
          <w:tab w:val="left" w:pos="1730"/>
          <w:tab w:val="left" w:pos="1731"/>
        </w:tabs>
        <w:spacing w:before="2"/>
        <w:ind w:left="1730" w:hanging="733"/>
      </w:pPr>
      <w:r>
        <w:t xml:space="preserve">The </w:t>
      </w:r>
      <w:r w:rsidR="004D7555">
        <w:t xml:space="preserve">Treasurer of the Finance Committee for Girlguiding </w:t>
      </w:r>
      <w:r w:rsidR="00764517">
        <w:t>Cumbria North</w:t>
      </w:r>
      <w:r w:rsidR="004D7555">
        <w:t xml:space="preserve"> County</w:t>
      </w:r>
    </w:p>
    <w:p w14:paraId="059F82E8" w14:textId="46B1F31B" w:rsidR="003A03CA" w:rsidRDefault="00362FBF">
      <w:pPr>
        <w:pStyle w:val="ListParagraph"/>
        <w:numPr>
          <w:ilvl w:val="0"/>
          <w:numId w:val="1"/>
        </w:numPr>
        <w:tabs>
          <w:tab w:val="left" w:pos="1706"/>
          <w:tab w:val="left" w:pos="1707"/>
        </w:tabs>
        <w:spacing w:line="240" w:lineRule="auto"/>
        <w:ind w:right="1768" w:hanging="708"/>
      </w:pPr>
      <w:r>
        <w:t xml:space="preserve">One of the </w:t>
      </w:r>
      <w:r w:rsidR="002F5CB8">
        <w:t>district</w:t>
      </w:r>
      <w:r>
        <w:t xml:space="preserve"> Commissioners who is appointed to the Finance Committee</w:t>
      </w:r>
    </w:p>
    <w:p w14:paraId="08F4E7FA" w14:textId="08123A3C" w:rsidR="007339AF" w:rsidRDefault="00362FBF" w:rsidP="007339AF">
      <w:pPr>
        <w:pStyle w:val="ListParagraph"/>
        <w:numPr>
          <w:ilvl w:val="1"/>
          <w:numId w:val="2"/>
        </w:numPr>
        <w:tabs>
          <w:tab w:val="left" w:pos="999"/>
        </w:tabs>
        <w:spacing w:line="240" w:lineRule="auto"/>
        <w:ind w:right="1074" w:hanging="360"/>
        <w:jc w:val="both"/>
      </w:pPr>
      <w:r>
        <w:t xml:space="preserve">To administer, through the Finance Committee of </w:t>
      </w:r>
      <w:r w:rsidR="00FE492F">
        <w:t xml:space="preserve">Girlguiding </w:t>
      </w:r>
      <w:r w:rsidR="00764517">
        <w:t>Cumbria North</w:t>
      </w:r>
      <w:r w:rsidR="002F5CB8">
        <w:t xml:space="preserve"> </w:t>
      </w:r>
      <w:r w:rsidR="00FE492F">
        <w:t>County</w:t>
      </w:r>
      <w:r>
        <w:t xml:space="preserve">, all funds, </w:t>
      </w:r>
      <w:proofErr w:type="gramStart"/>
      <w:r>
        <w:t>securities</w:t>
      </w:r>
      <w:proofErr w:type="gramEnd"/>
      <w:r>
        <w:t xml:space="preserve"> and other assets belonging to </w:t>
      </w:r>
      <w:r w:rsidR="00FE492F">
        <w:t>the County</w:t>
      </w:r>
      <w:r>
        <w:t xml:space="preserve"> and to receive donations, endowments and</w:t>
      </w:r>
      <w:r>
        <w:rPr>
          <w:spacing w:val="-3"/>
        </w:rPr>
        <w:t xml:space="preserve"> </w:t>
      </w:r>
      <w:r>
        <w:t>gifts</w:t>
      </w:r>
    </w:p>
    <w:p w14:paraId="5FFA152C" w14:textId="40C6EFBD" w:rsidR="007339AF" w:rsidRDefault="007339AF" w:rsidP="007339AF">
      <w:pPr>
        <w:tabs>
          <w:tab w:val="left" w:pos="999"/>
        </w:tabs>
        <w:ind w:right="1074"/>
        <w:jc w:val="both"/>
      </w:pPr>
    </w:p>
    <w:p w14:paraId="0B935C9A" w14:textId="0DD55CB3" w:rsidR="007339AF" w:rsidRDefault="007339AF" w:rsidP="00FE34D8">
      <w:pPr>
        <w:tabs>
          <w:tab w:val="left" w:pos="999"/>
        </w:tabs>
        <w:ind w:right="841"/>
        <w:jc w:val="both"/>
      </w:pPr>
    </w:p>
    <w:p w14:paraId="4F8FC203" w14:textId="3861AEDA" w:rsidR="007339AF" w:rsidRDefault="007339AF" w:rsidP="00FE34D8">
      <w:pPr>
        <w:tabs>
          <w:tab w:val="left" w:pos="999"/>
        </w:tabs>
        <w:ind w:right="841"/>
        <w:jc w:val="both"/>
      </w:pPr>
    </w:p>
    <w:p w14:paraId="167DBE69" w14:textId="2996040D" w:rsidR="009B14E2" w:rsidRPr="009B14E2" w:rsidRDefault="009B14E2" w:rsidP="009B14E2"/>
    <w:p w14:paraId="7B263B77" w14:textId="04C42EC8" w:rsidR="009B14E2" w:rsidRPr="009B14E2" w:rsidRDefault="009B14E2" w:rsidP="009B14E2"/>
    <w:p w14:paraId="75436D85" w14:textId="36CD705E" w:rsidR="009B14E2" w:rsidRPr="009B14E2" w:rsidRDefault="009B14E2" w:rsidP="009B14E2"/>
    <w:p w14:paraId="025C931B" w14:textId="348414D4" w:rsidR="009B14E2" w:rsidRPr="009B14E2" w:rsidRDefault="009B14E2" w:rsidP="009B14E2"/>
    <w:p w14:paraId="4A1FCE54" w14:textId="413B37AB" w:rsidR="009B14E2" w:rsidRPr="009B14E2" w:rsidRDefault="009B14E2" w:rsidP="009B14E2"/>
    <w:p w14:paraId="17D37C15" w14:textId="274BE6C1" w:rsidR="009B14E2" w:rsidRPr="009B14E2" w:rsidRDefault="009B14E2" w:rsidP="009B14E2"/>
    <w:p w14:paraId="25E04BA3" w14:textId="28C277AB" w:rsidR="009B14E2" w:rsidRPr="009B14E2" w:rsidRDefault="009B14E2" w:rsidP="009B14E2"/>
    <w:p w14:paraId="4775B197" w14:textId="494E21E4" w:rsidR="009B14E2" w:rsidRPr="009B14E2" w:rsidRDefault="005733CF" w:rsidP="009B14E2">
      <w:r>
        <w:rPr>
          <w:noProof/>
        </w:rPr>
        <w:lastRenderedPageBreak/>
        <w:drawing>
          <wp:inline distT="0" distB="0" distL="0" distR="0" wp14:anchorId="5576FB13" wp14:editId="3C834A19">
            <wp:extent cx="6654800" cy="9144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4800" cy="9144635"/>
                    </a:xfrm>
                    <a:prstGeom prst="rect">
                      <a:avLst/>
                    </a:prstGeom>
                  </pic:spPr>
                </pic:pic>
              </a:graphicData>
            </a:graphic>
          </wp:inline>
        </w:drawing>
      </w:r>
    </w:p>
    <w:p w14:paraId="4702A2F1" w14:textId="4B31DB48" w:rsidR="009B14E2" w:rsidRPr="009B14E2" w:rsidRDefault="009B14E2" w:rsidP="009B14E2"/>
    <w:p w14:paraId="52B629EE" w14:textId="317361F5" w:rsidR="009B14E2" w:rsidRPr="009B14E2" w:rsidRDefault="009B14E2" w:rsidP="009B14E2"/>
    <w:p w14:paraId="3281CD52" w14:textId="38AE8A0C" w:rsidR="009B14E2" w:rsidRPr="009B14E2" w:rsidRDefault="009B14E2" w:rsidP="009B14E2"/>
    <w:p w14:paraId="1AF2BE3C" w14:textId="6D78CF66" w:rsidR="009B14E2" w:rsidRPr="009B14E2" w:rsidRDefault="009B14E2" w:rsidP="009B14E2"/>
    <w:p w14:paraId="4EB96075" w14:textId="38B651A1" w:rsidR="009B14E2" w:rsidRPr="009B14E2" w:rsidRDefault="009B14E2" w:rsidP="009B14E2"/>
    <w:p w14:paraId="45666142" w14:textId="03ADFDAB" w:rsidR="009B14E2" w:rsidRPr="009B14E2" w:rsidRDefault="009B14E2" w:rsidP="009B14E2"/>
    <w:p w14:paraId="44E930AF" w14:textId="40FD7FD1" w:rsidR="009B14E2" w:rsidRPr="009B14E2" w:rsidRDefault="009B14E2" w:rsidP="009B14E2"/>
    <w:p w14:paraId="581D5163" w14:textId="77C82258" w:rsidR="009B14E2" w:rsidRPr="009B14E2" w:rsidRDefault="009B14E2" w:rsidP="009B14E2"/>
    <w:p w14:paraId="53DA92F0" w14:textId="0343DC87" w:rsidR="009B14E2" w:rsidRPr="009B14E2" w:rsidRDefault="009B14E2" w:rsidP="009B14E2"/>
    <w:p w14:paraId="5D6FEAA0" w14:textId="2988F630" w:rsidR="009B14E2" w:rsidRPr="009B14E2" w:rsidRDefault="009B14E2" w:rsidP="009B14E2"/>
    <w:p w14:paraId="065955CD" w14:textId="2C3D3C17" w:rsidR="009B14E2" w:rsidRPr="009B14E2" w:rsidRDefault="009B14E2" w:rsidP="009B14E2"/>
    <w:p w14:paraId="4437150C" w14:textId="102F4D45" w:rsidR="009B14E2" w:rsidRPr="009B14E2" w:rsidRDefault="009B14E2" w:rsidP="009B14E2"/>
    <w:p w14:paraId="01B416BA" w14:textId="74D89C0F" w:rsidR="009B14E2" w:rsidRPr="009B14E2" w:rsidRDefault="009B14E2" w:rsidP="009B14E2"/>
    <w:p w14:paraId="34E7D806" w14:textId="3D57303A" w:rsidR="009B14E2" w:rsidRPr="009B14E2" w:rsidRDefault="009B14E2" w:rsidP="009B14E2"/>
    <w:p w14:paraId="54E1F6F0" w14:textId="7BCB352B" w:rsidR="009B14E2" w:rsidRPr="009B14E2" w:rsidRDefault="009B14E2" w:rsidP="009B14E2"/>
    <w:p w14:paraId="3DC3A69C" w14:textId="15DB8F68" w:rsidR="009B14E2" w:rsidRPr="009B14E2" w:rsidRDefault="009B14E2" w:rsidP="009B14E2"/>
    <w:p w14:paraId="23194F5E" w14:textId="1D0680AC" w:rsidR="009B14E2" w:rsidRPr="009B14E2" w:rsidRDefault="009B14E2" w:rsidP="009B14E2"/>
    <w:p w14:paraId="1D8310D1" w14:textId="4828DC98" w:rsidR="009B14E2" w:rsidRPr="009B14E2" w:rsidRDefault="009B14E2" w:rsidP="009B14E2"/>
    <w:p w14:paraId="62A395AC" w14:textId="38B1DB40" w:rsidR="009B14E2" w:rsidRPr="009B14E2" w:rsidRDefault="009B14E2" w:rsidP="009B14E2"/>
    <w:p w14:paraId="1A34F214" w14:textId="7C37BC35" w:rsidR="009B14E2" w:rsidRPr="009B14E2" w:rsidRDefault="009B14E2" w:rsidP="009B14E2"/>
    <w:p w14:paraId="013C4062" w14:textId="7F7E9E47" w:rsidR="009B14E2" w:rsidRPr="009B14E2" w:rsidRDefault="009B14E2" w:rsidP="009B14E2"/>
    <w:p w14:paraId="378B1037" w14:textId="6CF9EE1C" w:rsidR="009B14E2" w:rsidRPr="009B14E2" w:rsidRDefault="009B14E2" w:rsidP="009B14E2"/>
    <w:p w14:paraId="4B30AA19" w14:textId="24FA59B9" w:rsidR="009B14E2" w:rsidRPr="009B14E2" w:rsidRDefault="009B14E2" w:rsidP="009B14E2"/>
    <w:p w14:paraId="3350E37A" w14:textId="41338DEC" w:rsidR="009B14E2" w:rsidRPr="009B14E2" w:rsidRDefault="009B14E2" w:rsidP="009B14E2"/>
    <w:p w14:paraId="71D85EF6" w14:textId="14C00778" w:rsidR="009B14E2" w:rsidRPr="009B14E2" w:rsidRDefault="009B14E2" w:rsidP="009B14E2"/>
    <w:p w14:paraId="25EB4310" w14:textId="4D7886B1" w:rsidR="009B14E2" w:rsidRPr="009B14E2" w:rsidRDefault="009B14E2" w:rsidP="009B14E2"/>
    <w:p w14:paraId="23D411E3" w14:textId="19BF0649" w:rsidR="009B14E2" w:rsidRPr="009B14E2" w:rsidRDefault="009B14E2" w:rsidP="009B14E2"/>
    <w:p w14:paraId="5060E9AC" w14:textId="30F14C71" w:rsidR="009B14E2" w:rsidRPr="009B14E2" w:rsidRDefault="009B14E2" w:rsidP="009B14E2"/>
    <w:p w14:paraId="340E668A" w14:textId="27808DA8" w:rsidR="009B14E2" w:rsidRPr="009B14E2" w:rsidRDefault="009B14E2" w:rsidP="009B14E2"/>
    <w:p w14:paraId="09C7317D" w14:textId="39C23884" w:rsidR="009B14E2" w:rsidRPr="009B14E2" w:rsidRDefault="009B14E2" w:rsidP="009B14E2"/>
    <w:p w14:paraId="6AFEEAF4" w14:textId="50888C06" w:rsidR="009B14E2" w:rsidRPr="009B14E2" w:rsidRDefault="009B14E2" w:rsidP="009B14E2"/>
    <w:p w14:paraId="2170A5E9" w14:textId="7999AC6A" w:rsidR="009B14E2" w:rsidRPr="009B14E2" w:rsidRDefault="009B14E2" w:rsidP="009B14E2"/>
    <w:p w14:paraId="1778575F" w14:textId="7EBC8A89" w:rsidR="009B14E2" w:rsidRPr="009B14E2" w:rsidRDefault="009B14E2" w:rsidP="009B14E2"/>
    <w:p w14:paraId="221B9E5C" w14:textId="1896FB2D" w:rsidR="009B14E2" w:rsidRPr="009B14E2" w:rsidRDefault="009B14E2" w:rsidP="009B14E2"/>
    <w:p w14:paraId="732EB952" w14:textId="62888608" w:rsidR="009B14E2" w:rsidRPr="009B14E2" w:rsidRDefault="009B14E2" w:rsidP="009B14E2"/>
    <w:p w14:paraId="2A8ADBDD" w14:textId="2C2189E6" w:rsidR="009B14E2" w:rsidRPr="009B14E2" w:rsidRDefault="009B14E2" w:rsidP="009B14E2"/>
    <w:p w14:paraId="1DB40384" w14:textId="1DF792F5" w:rsidR="009B14E2" w:rsidRPr="009B14E2" w:rsidRDefault="009B14E2" w:rsidP="009B14E2"/>
    <w:p w14:paraId="3DCD76BA" w14:textId="0E50A07B" w:rsidR="009B14E2" w:rsidRPr="009B14E2" w:rsidRDefault="009B14E2" w:rsidP="009B14E2"/>
    <w:p w14:paraId="4629392B" w14:textId="36830016" w:rsidR="009B14E2" w:rsidRPr="009B14E2" w:rsidRDefault="009B14E2" w:rsidP="009B14E2"/>
    <w:p w14:paraId="5AA7212F" w14:textId="58B0F611" w:rsidR="009B14E2" w:rsidRDefault="009B14E2" w:rsidP="009B14E2"/>
    <w:p w14:paraId="17DCDCE5" w14:textId="0F12F431" w:rsidR="009B14E2" w:rsidRPr="009B14E2" w:rsidRDefault="009B14E2" w:rsidP="009B14E2"/>
    <w:p w14:paraId="652EBBB6" w14:textId="4CE432FF" w:rsidR="009B14E2" w:rsidRPr="009B14E2" w:rsidRDefault="009B14E2" w:rsidP="009B14E2"/>
    <w:p w14:paraId="69854078" w14:textId="380721A6" w:rsidR="009B14E2" w:rsidRPr="009B14E2" w:rsidRDefault="009B14E2" w:rsidP="009B14E2"/>
    <w:p w14:paraId="04A29FEB" w14:textId="6DDDC034" w:rsidR="009B14E2" w:rsidRPr="009B14E2" w:rsidRDefault="009B14E2" w:rsidP="009B14E2"/>
    <w:p w14:paraId="6F236FD1" w14:textId="3D85988A" w:rsidR="009B14E2" w:rsidRPr="009B14E2" w:rsidRDefault="009B14E2" w:rsidP="009B14E2"/>
    <w:p w14:paraId="4939CA76" w14:textId="4918F306" w:rsidR="009B14E2" w:rsidRPr="009B14E2" w:rsidRDefault="009B14E2" w:rsidP="009B14E2"/>
    <w:p w14:paraId="4A4D24D6" w14:textId="77777777" w:rsidR="005733CF" w:rsidRPr="009B14E2" w:rsidRDefault="005733CF" w:rsidP="009B14E2">
      <w:pPr>
        <w:tabs>
          <w:tab w:val="left" w:pos="2127"/>
        </w:tabs>
      </w:pPr>
    </w:p>
    <w:sectPr w:rsidR="005733CF" w:rsidRPr="009B14E2" w:rsidSect="007339AF">
      <w:headerReference w:type="default" r:id="rId13"/>
      <w:pgSz w:w="11920" w:h="16850"/>
      <w:pgMar w:top="480" w:right="300" w:bottom="1346" w:left="1140" w:header="0"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D5BB" w14:textId="77777777" w:rsidR="004A7E49" w:rsidRDefault="004A7E49">
      <w:r>
        <w:separator/>
      </w:r>
    </w:p>
  </w:endnote>
  <w:endnote w:type="continuationSeparator" w:id="0">
    <w:p w14:paraId="607DE6FC" w14:textId="77777777" w:rsidR="004A7E49" w:rsidRDefault="004A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00A0" w14:textId="77777777" w:rsidR="004A7E49" w:rsidRDefault="004A7E49">
      <w:r>
        <w:separator/>
      </w:r>
    </w:p>
  </w:footnote>
  <w:footnote w:type="continuationSeparator" w:id="0">
    <w:p w14:paraId="413C264E" w14:textId="77777777" w:rsidR="004A7E49" w:rsidRDefault="004A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9739" w14:textId="4A641A24" w:rsidR="003A03CA" w:rsidRDefault="003A03C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60D"/>
    <w:multiLevelType w:val="hybridMultilevel"/>
    <w:tmpl w:val="2C2269AE"/>
    <w:lvl w:ilvl="0" w:tplc="99389692">
      <w:start w:val="1"/>
      <w:numFmt w:val="decimal"/>
      <w:lvlText w:val="%1."/>
      <w:lvlJc w:val="left"/>
      <w:pPr>
        <w:ind w:left="609" w:hanging="464"/>
        <w:jc w:val="left"/>
      </w:pPr>
      <w:rPr>
        <w:rFonts w:ascii="Trebuchet MS" w:eastAsia="Trebuchet MS" w:hAnsi="Trebuchet MS" w:cs="Trebuchet MS" w:hint="default"/>
        <w:b/>
        <w:bCs/>
        <w:w w:val="100"/>
        <w:sz w:val="22"/>
        <w:szCs w:val="22"/>
        <w:lang w:val="en-GB" w:eastAsia="en-US" w:bidi="ar-SA"/>
      </w:rPr>
    </w:lvl>
    <w:lvl w:ilvl="1" w:tplc="F528ADAA">
      <w:start w:val="1"/>
      <w:numFmt w:val="lowerLetter"/>
      <w:lvlText w:val="%2)"/>
      <w:lvlJc w:val="left"/>
      <w:pPr>
        <w:ind w:left="998" w:hanging="296"/>
        <w:jc w:val="left"/>
      </w:pPr>
      <w:rPr>
        <w:rFonts w:ascii="Trebuchet MS" w:eastAsia="Trebuchet MS" w:hAnsi="Trebuchet MS" w:cs="Trebuchet MS" w:hint="default"/>
        <w:spacing w:val="-1"/>
        <w:w w:val="100"/>
        <w:sz w:val="22"/>
        <w:szCs w:val="22"/>
        <w:lang w:val="en-GB" w:eastAsia="en-US" w:bidi="ar-SA"/>
      </w:rPr>
    </w:lvl>
    <w:lvl w:ilvl="2" w:tplc="ECFC0F4E">
      <w:start w:val="1"/>
      <w:numFmt w:val="lowerRoman"/>
      <w:lvlText w:val="%3."/>
      <w:lvlJc w:val="left"/>
      <w:pPr>
        <w:ind w:left="1248" w:hanging="209"/>
        <w:jc w:val="left"/>
      </w:pPr>
      <w:rPr>
        <w:rFonts w:ascii="Trebuchet MS" w:eastAsia="Trebuchet MS" w:hAnsi="Trebuchet MS" w:cs="Trebuchet MS" w:hint="default"/>
        <w:spacing w:val="-1"/>
        <w:w w:val="100"/>
        <w:sz w:val="22"/>
        <w:szCs w:val="22"/>
        <w:lang w:val="en-GB" w:eastAsia="en-US" w:bidi="ar-SA"/>
      </w:rPr>
    </w:lvl>
    <w:lvl w:ilvl="3" w:tplc="9234530A">
      <w:numFmt w:val="bullet"/>
      <w:lvlText w:val="•"/>
      <w:lvlJc w:val="left"/>
      <w:pPr>
        <w:ind w:left="1240" w:hanging="209"/>
      </w:pPr>
      <w:rPr>
        <w:rFonts w:hint="default"/>
        <w:lang w:val="en-GB" w:eastAsia="en-US" w:bidi="ar-SA"/>
      </w:rPr>
    </w:lvl>
    <w:lvl w:ilvl="4" w:tplc="228E00FE">
      <w:numFmt w:val="bullet"/>
      <w:lvlText w:val="•"/>
      <w:lvlJc w:val="left"/>
      <w:pPr>
        <w:ind w:left="2558" w:hanging="209"/>
      </w:pPr>
      <w:rPr>
        <w:rFonts w:hint="default"/>
        <w:lang w:val="en-GB" w:eastAsia="en-US" w:bidi="ar-SA"/>
      </w:rPr>
    </w:lvl>
    <w:lvl w:ilvl="5" w:tplc="56C09C36">
      <w:numFmt w:val="bullet"/>
      <w:lvlText w:val="•"/>
      <w:lvlJc w:val="left"/>
      <w:pPr>
        <w:ind w:left="3877" w:hanging="209"/>
      </w:pPr>
      <w:rPr>
        <w:rFonts w:hint="default"/>
        <w:lang w:val="en-GB" w:eastAsia="en-US" w:bidi="ar-SA"/>
      </w:rPr>
    </w:lvl>
    <w:lvl w:ilvl="6" w:tplc="56DA3E7E">
      <w:numFmt w:val="bullet"/>
      <w:lvlText w:val="•"/>
      <w:lvlJc w:val="left"/>
      <w:pPr>
        <w:ind w:left="5196" w:hanging="209"/>
      </w:pPr>
      <w:rPr>
        <w:rFonts w:hint="default"/>
        <w:lang w:val="en-GB" w:eastAsia="en-US" w:bidi="ar-SA"/>
      </w:rPr>
    </w:lvl>
    <w:lvl w:ilvl="7" w:tplc="E1A64B62">
      <w:numFmt w:val="bullet"/>
      <w:lvlText w:val="•"/>
      <w:lvlJc w:val="left"/>
      <w:pPr>
        <w:ind w:left="6514" w:hanging="209"/>
      </w:pPr>
      <w:rPr>
        <w:rFonts w:hint="default"/>
        <w:lang w:val="en-GB" w:eastAsia="en-US" w:bidi="ar-SA"/>
      </w:rPr>
    </w:lvl>
    <w:lvl w:ilvl="8" w:tplc="43BC00C4">
      <w:numFmt w:val="bullet"/>
      <w:lvlText w:val="•"/>
      <w:lvlJc w:val="left"/>
      <w:pPr>
        <w:ind w:left="7833" w:hanging="209"/>
      </w:pPr>
      <w:rPr>
        <w:rFonts w:hint="default"/>
        <w:lang w:val="en-GB" w:eastAsia="en-US" w:bidi="ar-SA"/>
      </w:rPr>
    </w:lvl>
  </w:abstractNum>
  <w:abstractNum w:abstractNumId="1" w15:restartNumberingAfterBreak="0">
    <w:nsid w:val="198F35CC"/>
    <w:multiLevelType w:val="hybridMultilevel"/>
    <w:tmpl w:val="27DEE130"/>
    <w:lvl w:ilvl="0" w:tplc="A332260C">
      <w:numFmt w:val="bullet"/>
      <w:lvlText w:val="•"/>
      <w:lvlJc w:val="left"/>
      <w:pPr>
        <w:ind w:left="1706" w:hanging="732"/>
      </w:pPr>
      <w:rPr>
        <w:rFonts w:ascii="Arial" w:eastAsia="Arial" w:hAnsi="Arial" w:cs="Arial" w:hint="default"/>
        <w:w w:val="100"/>
        <w:sz w:val="18"/>
        <w:szCs w:val="18"/>
        <w:lang w:val="en-GB" w:eastAsia="en-US" w:bidi="ar-SA"/>
      </w:rPr>
    </w:lvl>
    <w:lvl w:ilvl="1" w:tplc="19B470B6">
      <w:numFmt w:val="bullet"/>
      <w:lvlText w:val="•"/>
      <w:lvlJc w:val="left"/>
      <w:pPr>
        <w:ind w:left="2577" w:hanging="732"/>
      </w:pPr>
      <w:rPr>
        <w:rFonts w:hint="default"/>
        <w:lang w:val="en-GB" w:eastAsia="en-US" w:bidi="ar-SA"/>
      </w:rPr>
    </w:lvl>
    <w:lvl w:ilvl="2" w:tplc="7BC4B2C2">
      <w:numFmt w:val="bullet"/>
      <w:lvlText w:val="•"/>
      <w:lvlJc w:val="left"/>
      <w:pPr>
        <w:ind w:left="3454" w:hanging="732"/>
      </w:pPr>
      <w:rPr>
        <w:rFonts w:hint="default"/>
        <w:lang w:val="en-GB" w:eastAsia="en-US" w:bidi="ar-SA"/>
      </w:rPr>
    </w:lvl>
    <w:lvl w:ilvl="3" w:tplc="5F6C11F6">
      <w:numFmt w:val="bullet"/>
      <w:lvlText w:val="•"/>
      <w:lvlJc w:val="left"/>
      <w:pPr>
        <w:ind w:left="4331" w:hanging="732"/>
      </w:pPr>
      <w:rPr>
        <w:rFonts w:hint="default"/>
        <w:lang w:val="en-GB" w:eastAsia="en-US" w:bidi="ar-SA"/>
      </w:rPr>
    </w:lvl>
    <w:lvl w:ilvl="4" w:tplc="527A63A2">
      <w:numFmt w:val="bullet"/>
      <w:lvlText w:val="•"/>
      <w:lvlJc w:val="left"/>
      <w:pPr>
        <w:ind w:left="5208" w:hanging="732"/>
      </w:pPr>
      <w:rPr>
        <w:rFonts w:hint="default"/>
        <w:lang w:val="en-GB" w:eastAsia="en-US" w:bidi="ar-SA"/>
      </w:rPr>
    </w:lvl>
    <w:lvl w:ilvl="5" w:tplc="96F838FC">
      <w:numFmt w:val="bullet"/>
      <w:lvlText w:val="•"/>
      <w:lvlJc w:val="left"/>
      <w:pPr>
        <w:ind w:left="6085" w:hanging="732"/>
      </w:pPr>
      <w:rPr>
        <w:rFonts w:hint="default"/>
        <w:lang w:val="en-GB" w:eastAsia="en-US" w:bidi="ar-SA"/>
      </w:rPr>
    </w:lvl>
    <w:lvl w:ilvl="6" w:tplc="6778EF92">
      <w:numFmt w:val="bullet"/>
      <w:lvlText w:val="•"/>
      <w:lvlJc w:val="left"/>
      <w:pPr>
        <w:ind w:left="6962" w:hanging="732"/>
      </w:pPr>
      <w:rPr>
        <w:rFonts w:hint="default"/>
        <w:lang w:val="en-GB" w:eastAsia="en-US" w:bidi="ar-SA"/>
      </w:rPr>
    </w:lvl>
    <w:lvl w:ilvl="7" w:tplc="56F6B5B2">
      <w:numFmt w:val="bullet"/>
      <w:lvlText w:val="•"/>
      <w:lvlJc w:val="left"/>
      <w:pPr>
        <w:ind w:left="7839" w:hanging="732"/>
      </w:pPr>
      <w:rPr>
        <w:rFonts w:hint="default"/>
        <w:lang w:val="en-GB" w:eastAsia="en-US" w:bidi="ar-SA"/>
      </w:rPr>
    </w:lvl>
    <w:lvl w:ilvl="8" w:tplc="F7C29798">
      <w:numFmt w:val="bullet"/>
      <w:lvlText w:val="•"/>
      <w:lvlJc w:val="left"/>
      <w:pPr>
        <w:ind w:left="8716" w:hanging="732"/>
      </w:pPr>
      <w:rPr>
        <w:rFonts w:hint="default"/>
        <w:lang w:val="en-GB" w:eastAsia="en-US" w:bidi="ar-SA"/>
      </w:rPr>
    </w:lvl>
  </w:abstractNum>
  <w:abstractNum w:abstractNumId="2" w15:restartNumberingAfterBreak="0">
    <w:nsid w:val="29D8114F"/>
    <w:multiLevelType w:val="hybridMultilevel"/>
    <w:tmpl w:val="83B2A17A"/>
    <w:lvl w:ilvl="0" w:tplc="2D686854">
      <w:start w:val="1"/>
      <w:numFmt w:val="decimal"/>
      <w:lvlText w:val="%1."/>
      <w:lvlJc w:val="left"/>
      <w:pPr>
        <w:ind w:left="1026" w:hanging="609"/>
        <w:jc w:val="left"/>
      </w:pPr>
      <w:rPr>
        <w:rFonts w:ascii="Trebuchet MS" w:eastAsia="Trebuchet MS" w:hAnsi="Trebuchet MS" w:cs="Trebuchet MS" w:hint="default"/>
        <w:b/>
        <w:bCs/>
        <w:i w:val="0"/>
        <w:iCs w:val="0"/>
        <w:spacing w:val="-1"/>
        <w:w w:val="100"/>
        <w:sz w:val="22"/>
        <w:szCs w:val="22"/>
        <w:lang w:val="en-US" w:eastAsia="en-US" w:bidi="ar-SA"/>
      </w:rPr>
    </w:lvl>
    <w:lvl w:ilvl="1" w:tplc="DBC6B3BC">
      <w:start w:val="1"/>
      <w:numFmt w:val="lowerLetter"/>
      <w:lvlText w:val="%2)"/>
      <w:lvlJc w:val="left"/>
      <w:pPr>
        <w:ind w:left="1126" w:hanging="709"/>
        <w:jc w:val="left"/>
      </w:pPr>
      <w:rPr>
        <w:rFonts w:ascii="Trebuchet MS" w:eastAsia="Trebuchet MS" w:hAnsi="Trebuchet MS" w:cs="Trebuchet MS" w:hint="default"/>
        <w:b w:val="0"/>
        <w:bCs w:val="0"/>
        <w:i w:val="0"/>
        <w:iCs w:val="0"/>
        <w:spacing w:val="-2"/>
        <w:w w:val="100"/>
        <w:sz w:val="22"/>
        <w:szCs w:val="22"/>
        <w:lang w:val="en-US" w:eastAsia="en-US" w:bidi="ar-SA"/>
      </w:rPr>
    </w:lvl>
    <w:lvl w:ilvl="2" w:tplc="C90EA3DC">
      <w:start w:val="1"/>
      <w:numFmt w:val="lowerRoman"/>
      <w:lvlText w:val="%3."/>
      <w:lvlJc w:val="left"/>
      <w:pPr>
        <w:ind w:left="1835" w:hanging="428"/>
        <w:jc w:val="right"/>
      </w:pPr>
      <w:rPr>
        <w:rFonts w:ascii="Trebuchet MS" w:eastAsia="Trebuchet MS" w:hAnsi="Trebuchet MS" w:cs="Trebuchet MS" w:hint="default"/>
        <w:b w:val="0"/>
        <w:bCs w:val="0"/>
        <w:i w:val="0"/>
        <w:iCs w:val="0"/>
        <w:spacing w:val="-1"/>
        <w:w w:val="100"/>
        <w:sz w:val="22"/>
        <w:szCs w:val="22"/>
        <w:lang w:val="en-US" w:eastAsia="en-US" w:bidi="ar-SA"/>
      </w:rPr>
    </w:lvl>
    <w:lvl w:ilvl="3" w:tplc="9D52EA66">
      <w:numFmt w:val="bullet"/>
      <w:lvlText w:val="•"/>
      <w:lvlJc w:val="left"/>
      <w:pPr>
        <w:ind w:left="1840" w:hanging="428"/>
      </w:pPr>
      <w:rPr>
        <w:rFonts w:hint="default"/>
        <w:lang w:val="en-US" w:eastAsia="en-US" w:bidi="ar-SA"/>
      </w:rPr>
    </w:lvl>
    <w:lvl w:ilvl="4" w:tplc="FF80A0E2">
      <w:numFmt w:val="bullet"/>
      <w:lvlText w:val="•"/>
      <w:lvlJc w:val="left"/>
      <w:pPr>
        <w:ind w:left="2949" w:hanging="428"/>
      </w:pPr>
      <w:rPr>
        <w:rFonts w:hint="default"/>
        <w:lang w:val="en-US" w:eastAsia="en-US" w:bidi="ar-SA"/>
      </w:rPr>
    </w:lvl>
    <w:lvl w:ilvl="5" w:tplc="76D8C5DE">
      <w:numFmt w:val="bullet"/>
      <w:lvlText w:val="•"/>
      <w:lvlJc w:val="left"/>
      <w:pPr>
        <w:ind w:left="4058" w:hanging="428"/>
      </w:pPr>
      <w:rPr>
        <w:rFonts w:hint="default"/>
        <w:lang w:val="en-US" w:eastAsia="en-US" w:bidi="ar-SA"/>
      </w:rPr>
    </w:lvl>
    <w:lvl w:ilvl="6" w:tplc="7EBEA24E">
      <w:numFmt w:val="bullet"/>
      <w:lvlText w:val="•"/>
      <w:lvlJc w:val="left"/>
      <w:pPr>
        <w:ind w:left="5168" w:hanging="428"/>
      </w:pPr>
      <w:rPr>
        <w:rFonts w:hint="default"/>
        <w:lang w:val="en-US" w:eastAsia="en-US" w:bidi="ar-SA"/>
      </w:rPr>
    </w:lvl>
    <w:lvl w:ilvl="7" w:tplc="0720B088">
      <w:numFmt w:val="bullet"/>
      <w:lvlText w:val="•"/>
      <w:lvlJc w:val="left"/>
      <w:pPr>
        <w:ind w:left="6277" w:hanging="428"/>
      </w:pPr>
      <w:rPr>
        <w:rFonts w:hint="default"/>
        <w:lang w:val="en-US" w:eastAsia="en-US" w:bidi="ar-SA"/>
      </w:rPr>
    </w:lvl>
    <w:lvl w:ilvl="8" w:tplc="D45A186E">
      <w:numFmt w:val="bullet"/>
      <w:lvlText w:val="•"/>
      <w:lvlJc w:val="left"/>
      <w:pPr>
        <w:ind w:left="7386" w:hanging="428"/>
      </w:pPr>
      <w:rPr>
        <w:rFonts w:hint="default"/>
        <w:lang w:val="en-US" w:eastAsia="en-US" w:bidi="ar-SA"/>
      </w:rPr>
    </w:lvl>
  </w:abstractNum>
  <w:num w:numId="1" w16cid:durableId="2111733632">
    <w:abstractNumId w:val="1"/>
  </w:num>
  <w:num w:numId="2" w16cid:durableId="154691873">
    <w:abstractNumId w:val="0"/>
  </w:num>
  <w:num w:numId="3" w16cid:durableId="199637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CA"/>
    <w:rsid w:val="00042F49"/>
    <w:rsid w:val="000B5A35"/>
    <w:rsid w:val="000E4E55"/>
    <w:rsid w:val="00120E9F"/>
    <w:rsid w:val="00144143"/>
    <w:rsid w:val="00156A55"/>
    <w:rsid w:val="00160FD5"/>
    <w:rsid w:val="00244C5C"/>
    <w:rsid w:val="002F5CB8"/>
    <w:rsid w:val="00362FBF"/>
    <w:rsid w:val="003907E9"/>
    <w:rsid w:val="003A03CA"/>
    <w:rsid w:val="00445380"/>
    <w:rsid w:val="004A10F9"/>
    <w:rsid w:val="004A7E49"/>
    <w:rsid w:val="004D7555"/>
    <w:rsid w:val="00532CF8"/>
    <w:rsid w:val="005733CF"/>
    <w:rsid w:val="005A3507"/>
    <w:rsid w:val="006E1C42"/>
    <w:rsid w:val="007339AF"/>
    <w:rsid w:val="00737394"/>
    <w:rsid w:val="00764517"/>
    <w:rsid w:val="0076778C"/>
    <w:rsid w:val="007D0F72"/>
    <w:rsid w:val="00810082"/>
    <w:rsid w:val="008E3FC6"/>
    <w:rsid w:val="009B14E2"/>
    <w:rsid w:val="00A76B7B"/>
    <w:rsid w:val="00AB4FFB"/>
    <w:rsid w:val="00AC27D3"/>
    <w:rsid w:val="00B41627"/>
    <w:rsid w:val="00B43025"/>
    <w:rsid w:val="00C70632"/>
    <w:rsid w:val="00C9321C"/>
    <w:rsid w:val="00CF275D"/>
    <w:rsid w:val="00D02EA2"/>
    <w:rsid w:val="00D730EB"/>
    <w:rsid w:val="00DB49DD"/>
    <w:rsid w:val="00E04505"/>
    <w:rsid w:val="00E23BF4"/>
    <w:rsid w:val="00E82DAD"/>
    <w:rsid w:val="00F16E88"/>
    <w:rsid w:val="00F602F9"/>
    <w:rsid w:val="00FE1E5E"/>
    <w:rsid w:val="00FE34D8"/>
    <w:rsid w:val="00FE4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A771"/>
  <w15:docId w15:val="{385F5F7E-1A6B-F64C-90A5-5ECAFAD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spacing w:line="255" w:lineRule="exact"/>
      <w:ind w:left="608" w:hanging="46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5" w:lineRule="exact"/>
      <w:ind w:left="998"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D730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0EB"/>
    <w:rPr>
      <w:rFonts w:ascii="Times New Roman" w:eastAsia="Trebuchet MS" w:hAnsi="Times New Roman" w:cs="Times New Roman"/>
      <w:sz w:val="18"/>
      <w:szCs w:val="18"/>
      <w:lang w:val="en-GB"/>
    </w:rPr>
  </w:style>
  <w:style w:type="paragraph" w:styleId="NormalWeb">
    <w:name w:val="Normal (Web)"/>
    <w:basedOn w:val="Normal"/>
    <w:uiPriority w:val="99"/>
    <w:unhideWhenUsed/>
    <w:rsid w:val="00D730E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730EB"/>
    <w:rPr>
      <w:sz w:val="16"/>
      <w:szCs w:val="16"/>
    </w:rPr>
  </w:style>
  <w:style w:type="paragraph" w:styleId="CommentText">
    <w:name w:val="annotation text"/>
    <w:basedOn w:val="Normal"/>
    <w:link w:val="CommentTextChar"/>
    <w:uiPriority w:val="99"/>
    <w:semiHidden/>
    <w:unhideWhenUsed/>
    <w:rsid w:val="00D730EB"/>
    <w:rPr>
      <w:sz w:val="20"/>
      <w:szCs w:val="20"/>
    </w:rPr>
  </w:style>
  <w:style w:type="character" w:customStyle="1" w:styleId="CommentTextChar">
    <w:name w:val="Comment Text Char"/>
    <w:basedOn w:val="DefaultParagraphFont"/>
    <w:link w:val="CommentText"/>
    <w:uiPriority w:val="99"/>
    <w:semiHidden/>
    <w:rsid w:val="00D730EB"/>
    <w:rPr>
      <w:rFonts w:ascii="Trebuchet MS" w:eastAsia="Trebuchet MS" w:hAnsi="Trebuchet MS" w:cs="Trebuchet MS"/>
      <w:sz w:val="20"/>
      <w:szCs w:val="20"/>
      <w:lang w:val="en-GB"/>
    </w:rPr>
  </w:style>
  <w:style w:type="paragraph" w:styleId="CommentSubject">
    <w:name w:val="annotation subject"/>
    <w:basedOn w:val="CommentText"/>
    <w:next w:val="CommentText"/>
    <w:link w:val="CommentSubjectChar"/>
    <w:uiPriority w:val="99"/>
    <w:semiHidden/>
    <w:unhideWhenUsed/>
    <w:rsid w:val="00D730EB"/>
    <w:rPr>
      <w:b/>
      <w:bCs/>
    </w:rPr>
  </w:style>
  <w:style w:type="character" w:customStyle="1" w:styleId="CommentSubjectChar">
    <w:name w:val="Comment Subject Char"/>
    <w:basedOn w:val="CommentTextChar"/>
    <w:link w:val="CommentSubject"/>
    <w:uiPriority w:val="99"/>
    <w:semiHidden/>
    <w:rsid w:val="00D730EB"/>
    <w:rPr>
      <w:rFonts w:ascii="Trebuchet MS" w:eastAsia="Trebuchet MS" w:hAnsi="Trebuchet MS" w:cs="Trebuchet MS"/>
      <w:b/>
      <w:bCs/>
      <w:sz w:val="20"/>
      <w:szCs w:val="20"/>
      <w:lang w:val="en-GB"/>
    </w:rPr>
  </w:style>
  <w:style w:type="paragraph" w:styleId="Header">
    <w:name w:val="header"/>
    <w:basedOn w:val="Normal"/>
    <w:link w:val="HeaderChar"/>
    <w:uiPriority w:val="99"/>
    <w:unhideWhenUsed/>
    <w:rsid w:val="00FE1E5E"/>
    <w:pPr>
      <w:tabs>
        <w:tab w:val="center" w:pos="4513"/>
        <w:tab w:val="right" w:pos="9026"/>
      </w:tabs>
    </w:pPr>
  </w:style>
  <w:style w:type="character" w:customStyle="1" w:styleId="HeaderChar">
    <w:name w:val="Header Char"/>
    <w:basedOn w:val="DefaultParagraphFont"/>
    <w:link w:val="Header"/>
    <w:uiPriority w:val="99"/>
    <w:rsid w:val="00FE1E5E"/>
    <w:rPr>
      <w:rFonts w:ascii="Trebuchet MS" w:eastAsia="Trebuchet MS" w:hAnsi="Trebuchet MS" w:cs="Trebuchet MS"/>
      <w:lang w:val="en-GB"/>
    </w:rPr>
  </w:style>
  <w:style w:type="paragraph" w:styleId="Footer">
    <w:name w:val="footer"/>
    <w:basedOn w:val="Normal"/>
    <w:link w:val="FooterChar"/>
    <w:uiPriority w:val="99"/>
    <w:unhideWhenUsed/>
    <w:rsid w:val="00FE1E5E"/>
    <w:pPr>
      <w:tabs>
        <w:tab w:val="center" w:pos="4513"/>
        <w:tab w:val="right" w:pos="9026"/>
      </w:tabs>
    </w:pPr>
  </w:style>
  <w:style w:type="character" w:customStyle="1" w:styleId="FooterChar">
    <w:name w:val="Footer Char"/>
    <w:basedOn w:val="DefaultParagraphFont"/>
    <w:link w:val="Footer"/>
    <w:uiPriority w:val="99"/>
    <w:rsid w:val="00FE1E5E"/>
    <w:rPr>
      <w:rFonts w:ascii="Trebuchet MS" w:eastAsia="Trebuchet MS" w:hAnsi="Trebuchet MS" w:cs="Trebuchet MS"/>
      <w:lang w:val="en-GB"/>
    </w:rPr>
  </w:style>
  <w:style w:type="paragraph" w:styleId="BodyTextIndent">
    <w:name w:val="Body Text Indent"/>
    <w:basedOn w:val="Normal"/>
    <w:link w:val="BodyTextIndentChar"/>
    <w:uiPriority w:val="99"/>
    <w:unhideWhenUsed/>
    <w:rsid w:val="00737394"/>
    <w:pPr>
      <w:spacing w:after="120"/>
      <w:ind w:left="283"/>
    </w:pPr>
    <w:rPr>
      <w:lang w:val="en-US"/>
    </w:rPr>
  </w:style>
  <w:style w:type="character" w:customStyle="1" w:styleId="BodyTextIndentChar">
    <w:name w:val="Body Text Indent Char"/>
    <w:basedOn w:val="DefaultParagraphFont"/>
    <w:link w:val="BodyTextIndent"/>
    <w:uiPriority w:val="99"/>
    <w:rsid w:val="00737394"/>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55D6951B80648B3A21FDCE1CCCF37" ma:contentTypeVersion="16" ma:contentTypeDescription="Create a new document." ma:contentTypeScope="" ma:versionID="5daf5a0226a2bd81cbe1d9ed979b79e7">
  <xsd:schema xmlns:xsd="http://www.w3.org/2001/XMLSchema" xmlns:xs="http://www.w3.org/2001/XMLSchema" xmlns:p="http://schemas.microsoft.com/office/2006/metadata/properties" xmlns:ns2="d32e51e9-1830-4046-b800-607b8f2c7ebc" xmlns:ns3="c70235e9-c34c-4a6b-9ba3-68098ddc3dcd" targetNamespace="http://schemas.microsoft.com/office/2006/metadata/properties" ma:root="true" ma:fieldsID="137267411afa94f25324e5781da21f23" ns2:_="" ns3:_="">
    <xsd:import namespace="d32e51e9-1830-4046-b800-607b8f2c7ebc"/>
    <xsd:import namespace="c70235e9-c34c-4a6b-9ba3-68098ddc3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e51e9-1830-4046-b800-607b8f2c7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a00ff9-f17e-4589-a8fb-b41dca7966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235e9-c34c-4a6b-9ba3-68098ddc3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a47f4-18ec-45ac-9bf0-6b46c19da151}" ma:internalName="TaxCatchAll" ma:showField="CatchAllData" ma:web="c70235e9-c34c-4a6b-9ba3-68098ddc3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32e51e9-1830-4046-b800-607b8f2c7ebc" xsi:nil="true"/>
    <TaxCatchAll xmlns="c70235e9-c34c-4a6b-9ba3-68098ddc3dcd" xsi:nil="true"/>
    <lcf76f155ced4ddcb4097134ff3c332f xmlns="d32e51e9-1830-4046-b800-607b8f2c7e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FB8C-C2AE-4FCB-BE5F-C38FA867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e51e9-1830-4046-b800-607b8f2c7ebc"/>
    <ds:schemaRef ds:uri="c70235e9-c34c-4a6b-9ba3-68098ddc3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30FE-4FAD-414B-8296-92476EB77FAC}">
  <ds:schemaRefs>
    <ds:schemaRef ds:uri="http://schemas.microsoft.com/sharepoint/v3/contenttype/forms"/>
  </ds:schemaRefs>
</ds:datastoreItem>
</file>

<file path=customXml/itemProps3.xml><?xml version="1.0" encoding="utf-8"?>
<ds:datastoreItem xmlns:ds="http://schemas.openxmlformats.org/officeDocument/2006/customXml" ds:itemID="{9A929053-2B6F-4FCD-883B-771CB606FF9A}">
  <ds:schemaRefs>
    <ds:schemaRef ds:uri="http://schemas.microsoft.com/office/2006/metadata/properties"/>
    <ds:schemaRef ds:uri="http://schemas.microsoft.com/office/infopath/2007/PartnerControls"/>
    <ds:schemaRef ds:uri="d32e51e9-1830-4046-b800-607b8f2c7ebc"/>
    <ds:schemaRef ds:uri="c70235e9-c34c-4a6b-9ba3-68098ddc3dcd"/>
  </ds:schemaRefs>
</ds:datastoreItem>
</file>

<file path=customXml/itemProps4.xml><?xml version="1.0" encoding="utf-8"?>
<ds:datastoreItem xmlns:ds="http://schemas.openxmlformats.org/officeDocument/2006/customXml" ds:itemID="{E765690B-B608-A24A-90F9-73EEC796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Lee</dc:creator>
  <cp:lastModifiedBy>ann-marie steel</cp:lastModifiedBy>
  <cp:revision>4</cp:revision>
  <cp:lastPrinted>2022-09-23T18:14:00Z</cp:lastPrinted>
  <dcterms:created xsi:type="dcterms:W3CDTF">2022-09-19T20:13:00Z</dcterms:created>
  <dcterms:modified xsi:type="dcterms:W3CDTF">2022-11-29T17:23:00Z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Acrobat PDFMaker 20 for Word</vt:lpwstr>
  </property>
  <property fmtid="{D5CDD505-2E9C-101B-9397-08002B2CF9AE}" pid="4" name="LastSaved">
    <vt:filetime>2020-12-16T00:00:00Z</vt:filetime>
  </property>
  <property fmtid="{D5CDD505-2E9C-101B-9397-08002B2CF9AE}" pid="5" name="ContentTypeId">
    <vt:lpwstr>0x01010005355D6951B80648B3A21FDCE1CCCF37</vt:lpwstr>
  </property>
  <property fmtid="{D5CDD505-2E9C-101B-9397-08002B2CF9AE}" pid="6" name="Order">
    <vt:r8>23470300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